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C780" w14:textId="039C5AE1" w:rsidR="00C04C96" w:rsidRDefault="00C04C96" w:rsidP="00C04C96">
      <w:pPr>
        <w:rPr>
          <w:rFonts w:ascii="inherit" w:eastAsia="Times New Roman" w:hAnsi="inherit" w:cs="Times New Roman"/>
          <w:b/>
          <w:bCs/>
          <w:color w:val="242424"/>
          <w:kern w:val="0"/>
          <w:bdr w:val="none" w:sz="0" w:space="0" w:color="auto" w:frame="1"/>
          <w:lang w:val="en-GB" w:eastAsia="de-DE"/>
          <w14:ligatures w14:val="none"/>
        </w:rPr>
      </w:pPr>
      <w:r>
        <w:rPr>
          <w:rFonts w:ascii="inherit" w:eastAsia="Times New Roman" w:hAnsi="inherit" w:cs="Times New Roman"/>
          <w:b/>
          <w:bCs/>
          <w:color w:val="242424"/>
          <w:kern w:val="0"/>
          <w:bdr w:val="none" w:sz="0" w:space="0" w:color="auto" w:frame="1"/>
          <w:lang w:val="en-GB" w:eastAsia="de-DE"/>
          <w14:ligatures w14:val="none"/>
        </w:rPr>
        <w:t>October 2025</w:t>
      </w:r>
    </w:p>
    <w:p w14:paraId="48480151" w14:textId="77777777" w:rsidR="00C04C96" w:rsidRDefault="00C04C96" w:rsidP="00C04C96">
      <w:pPr>
        <w:rPr>
          <w:rFonts w:ascii="inherit" w:eastAsia="Times New Roman" w:hAnsi="inherit" w:cs="Times New Roman"/>
          <w:b/>
          <w:bCs/>
          <w:color w:val="242424"/>
          <w:kern w:val="0"/>
          <w:bdr w:val="none" w:sz="0" w:space="0" w:color="auto" w:frame="1"/>
          <w:lang w:val="en-GB" w:eastAsia="de-DE"/>
          <w14:ligatures w14:val="none"/>
        </w:rPr>
      </w:pPr>
    </w:p>
    <w:p w14:paraId="520FC817" w14:textId="77777777" w:rsidR="00C04C96" w:rsidRDefault="00C04C96" w:rsidP="00C04C96">
      <w:pPr>
        <w:rPr>
          <w:rFonts w:ascii="inherit" w:eastAsia="Times New Roman" w:hAnsi="inherit" w:cs="Times New Roman"/>
          <w:b/>
          <w:bCs/>
          <w:color w:val="242424"/>
          <w:kern w:val="0"/>
          <w:bdr w:val="none" w:sz="0" w:space="0" w:color="auto" w:frame="1"/>
          <w:lang w:val="en-GB" w:eastAsia="de-DE"/>
          <w14:ligatures w14:val="none"/>
        </w:rPr>
      </w:pPr>
    </w:p>
    <w:p w14:paraId="4B67D2E5" w14:textId="3629DAE8" w:rsidR="00C04C96" w:rsidRPr="00C04C96" w:rsidRDefault="00C04C96" w:rsidP="00C04C96">
      <w:pPr>
        <w:rPr>
          <w:rFonts w:ascii="Aptos" w:eastAsia="Times New Roman" w:hAnsi="Aptos" w:cs="Times New Roman"/>
          <w:color w:val="242424"/>
          <w:kern w:val="0"/>
          <w:lang w:eastAsia="de-DE"/>
          <w14:ligatures w14:val="none"/>
        </w:rPr>
      </w:pPr>
      <w:r w:rsidRPr="00C04C96">
        <w:rPr>
          <w:rFonts w:ascii="inherit" w:eastAsia="Times New Roman" w:hAnsi="inherit" w:cs="Times New Roman"/>
          <w:b/>
          <w:bCs/>
          <w:color w:val="242424"/>
          <w:kern w:val="0"/>
          <w:bdr w:val="none" w:sz="0" w:space="0" w:color="auto" w:frame="1"/>
          <w:lang w:val="en-GB" w:eastAsia="de-DE"/>
          <w14:ligatures w14:val="none"/>
        </w:rPr>
        <w:t>Dear </w:t>
      </w:r>
      <w:proofErr w:type="spellStart"/>
      <w:r w:rsidRPr="00C04C96">
        <w:rPr>
          <w:rFonts w:ascii="inherit" w:eastAsia="Times New Roman" w:hAnsi="inherit" w:cs="Times New Roman"/>
          <w:b/>
          <w:bCs/>
          <w:color w:val="242424"/>
          <w:kern w:val="0"/>
          <w:bdr w:val="none" w:sz="0" w:space="0" w:color="auto" w:frame="1"/>
          <w:lang w:val="en-GB" w:eastAsia="de-DE"/>
          <w14:ligatures w14:val="none"/>
        </w:rPr>
        <w:t>SkyPower</w:t>
      </w:r>
      <w:proofErr w:type="spellEnd"/>
      <w:r w:rsidRPr="00C04C96">
        <w:rPr>
          <w:rFonts w:ascii="inherit" w:eastAsia="Times New Roman" w:hAnsi="inherit" w:cs="Times New Roman"/>
          <w:b/>
          <w:bCs/>
          <w:color w:val="242424"/>
          <w:kern w:val="0"/>
          <w:bdr w:val="none" w:sz="0" w:space="0" w:color="auto" w:frame="1"/>
          <w:lang w:val="en-GB" w:eastAsia="de-DE"/>
          <w14:ligatures w14:val="none"/>
        </w:rPr>
        <w:t> members,</w:t>
      </w:r>
    </w:p>
    <w:p w14:paraId="69128669" w14:textId="77777777" w:rsidR="00C04C96" w:rsidRPr="00C04C96" w:rsidRDefault="00C04C96" w:rsidP="00C04C96">
      <w:pPr>
        <w:rPr>
          <w:rFonts w:ascii="Aptos" w:eastAsia="Times New Roman" w:hAnsi="Aptos" w:cs="Times New Roman"/>
          <w:color w:val="242424"/>
          <w:kern w:val="0"/>
          <w:lang w:eastAsia="de-DE"/>
          <w14:ligatures w14:val="none"/>
        </w:rPr>
      </w:pPr>
      <w:r w:rsidRPr="00C04C96">
        <w:rPr>
          <w:rFonts w:ascii="inherit" w:eastAsia="Times New Roman" w:hAnsi="inherit" w:cs="Times New Roman"/>
          <w:color w:val="242424"/>
          <w:kern w:val="0"/>
          <w:bdr w:val="none" w:sz="0" w:space="0" w:color="auto" w:frame="1"/>
          <w:lang w:val="en-US" w:eastAsia="de-DE"/>
          <w14:ligatures w14:val="none"/>
        </w:rPr>
        <w:t> </w:t>
      </w:r>
    </w:p>
    <w:p w14:paraId="06BB6794" w14:textId="77777777" w:rsidR="00C04C96" w:rsidRDefault="00C04C96" w:rsidP="00C04C96">
      <w:pPr>
        <w:rPr>
          <w:rFonts w:ascii="Aptos" w:eastAsia="Times New Roman" w:hAnsi="Aptos" w:cs="Times New Roman"/>
          <w:color w:val="242424"/>
          <w:kern w:val="0"/>
          <w:lang w:eastAsia="de-DE"/>
          <w14:ligatures w14:val="none"/>
        </w:rPr>
      </w:pPr>
      <w:proofErr w:type="spellStart"/>
      <w:r w:rsidRPr="00C04C96">
        <w:rPr>
          <w:rFonts w:ascii="Aptos" w:eastAsia="Times New Roman" w:hAnsi="Aptos" w:cs="Times New Roman"/>
          <w:color w:val="242424"/>
          <w:kern w:val="0"/>
          <w:lang w:eastAsia="de-DE"/>
          <w14:ligatures w14:val="none"/>
        </w:rPr>
        <w:t>We</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hope</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you</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had</w:t>
      </w:r>
      <w:proofErr w:type="spellEnd"/>
      <w:r w:rsidRPr="00C04C96">
        <w:rPr>
          <w:rFonts w:ascii="Aptos" w:eastAsia="Times New Roman" w:hAnsi="Aptos" w:cs="Times New Roman"/>
          <w:color w:val="242424"/>
          <w:kern w:val="0"/>
          <w:lang w:eastAsia="de-DE"/>
          <w14:ligatures w14:val="none"/>
        </w:rPr>
        <w:t xml:space="preserve"> a </w:t>
      </w:r>
      <w:proofErr w:type="spellStart"/>
      <w:r w:rsidRPr="00C04C96">
        <w:rPr>
          <w:rFonts w:ascii="Aptos" w:eastAsia="Times New Roman" w:hAnsi="Aptos" w:cs="Times New Roman"/>
          <w:color w:val="242424"/>
          <w:kern w:val="0"/>
          <w:lang w:eastAsia="de-DE"/>
          <w14:ligatures w14:val="none"/>
        </w:rPr>
        <w:t>good</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summer</w:t>
      </w:r>
      <w:proofErr w:type="spellEnd"/>
      <w:r w:rsidRPr="00C04C96">
        <w:rPr>
          <w:rFonts w:ascii="Aptos" w:eastAsia="Times New Roman" w:hAnsi="Aptos" w:cs="Times New Roman"/>
          <w:color w:val="242424"/>
          <w:kern w:val="0"/>
          <w:lang w:eastAsia="de-DE"/>
          <w14:ligatures w14:val="none"/>
        </w:rPr>
        <w:t xml:space="preserve"> and a smooth </w:t>
      </w:r>
      <w:proofErr w:type="spellStart"/>
      <w:r w:rsidRPr="00C04C96">
        <w:rPr>
          <w:rFonts w:ascii="Aptos" w:eastAsia="Times New Roman" w:hAnsi="Aptos" w:cs="Times New Roman"/>
          <w:color w:val="242424"/>
          <w:kern w:val="0"/>
          <w:lang w:eastAsia="de-DE"/>
          <w14:ligatures w14:val="none"/>
        </w:rPr>
        <w:t>start</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to</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autumn</w:t>
      </w:r>
      <w:proofErr w:type="spellEnd"/>
      <w:r w:rsidRPr="00C04C96">
        <w:rPr>
          <w:rFonts w:ascii="Aptos" w:eastAsia="Times New Roman" w:hAnsi="Aptos" w:cs="Times New Roman"/>
          <w:color w:val="242424"/>
          <w:kern w:val="0"/>
          <w:lang w:eastAsia="de-DE"/>
          <w14:ligatures w14:val="none"/>
        </w:rPr>
        <w:t xml:space="preserve">, and </w:t>
      </w:r>
      <w:proofErr w:type="spellStart"/>
      <w:r w:rsidRPr="00C04C96">
        <w:rPr>
          <w:rFonts w:ascii="Aptos" w:eastAsia="Times New Roman" w:hAnsi="Aptos" w:cs="Times New Roman"/>
          <w:color w:val="242424"/>
          <w:kern w:val="0"/>
          <w:lang w:eastAsia="de-DE"/>
          <w14:ligatures w14:val="none"/>
        </w:rPr>
        <w:t>thank</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you</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for</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your</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continued</w:t>
      </w:r>
      <w:proofErr w:type="spellEnd"/>
      <w:r w:rsidRPr="00C04C96">
        <w:rPr>
          <w:rFonts w:ascii="Aptos" w:eastAsia="Times New Roman" w:hAnsi="Aptos" w:cs="Times New Roman"/>
          <w:color w:val="242424"/>
          <w:kern w:val="0"/>
          <w:lang w:eastAsia="de-DE"/>
          <w14:ligatures w14:val="none"/>
        </w:rPr>
        <w:t xml:space="preserve"> </w:t>
      </w:r>
      <w:proofErr w:type="spellStart"/>
      <w:r w:rsidRPr="00C04C96">
        <w:rPr>
          <w:rFonts w:ascii="Aptos" w:eastAsia="Times New Roman" w:hAnsi="Aptos" w:cs="Times New Roman"/>
          <w:color w:val="242424"/>
          <w:kern w:val="0"/>
          <w:lang w:eastAsia="de-DE"/>
          <w14:ligatures w14:val="none"/>
        </w:rPr>
        <w:t>engagement</w:t>
      </w:r>
      <w:proofErr w:type="spellEnd"/>
      <w:r w:rsidRPr="00C04C96">
        <w:rPr>
          <w:rFonts w:ascii="Aptos" w:eastAsia="Times New Roman" w:hAnsi="Aptos" w:cs="Times New Roman"/>
          <w:color w:val="242424"/>
          <w:kern w:val="0"/>
          <w:lang w:eastAsia="de-DE"/>
          <w14:ligatures w14:val="none"/>
        </w:rPr>
        <w:t>.</w:t>
      </w:r>
    </w:p>
    <w:p w14:paraId="2714E231" w14:textId="77777777" w:rsidR="00C04C96" w:rsidRPr="00C04C96" w:rsidRDefault="00C04C96" w:rsidP="00C04C96">
      <w:pPr>
        <w:rPr>
          <w:rFonts w:ascii="Aptos" w:eastAsia="Times New Roman" w:hAnsi="Aptos" w:cs="Times New Roman"/>
          <w:color w:val="242424"/>
          <w:kern w:val="0"/>
          <w:lang w:eastAsia="de-DE"/>
          <w14:ligatures w14:val="none"/>
        </w:rPr>
      </w:pPr>
    </w:p>
    <w:p w14:paraId="5E814ECA" w14:textId="77777777" w:rsidR="00C04C96" w:rsidRDefault="00C04C96" w:rsidP="00C04C96">
      <w:pPr>
        <w:rPr>
          <w:rFonts w:ascii="inherit" w:eastAsia="Times New Roman" w:hAnsi="inherit" w:cs="Times New Roman"/>
          <w:color w:val="242424"/>
          <w:kern w:val="0"/>
          <w:bdr w:val="none" w:sz="0" w:space="0" w:color="auto" w:frame="1"/>
          <w:lang w:val="en-US" w:eastAsia="de-DE"/>
          <w14:ligatures w14:val="none"/>
        </w:rPr>
      </w:pPr>
      <w:r w:rsidRPr="00C04C96">
        <w:rPr>
          <w:rFonts w:ascii="inherit" w:eastAsia="Times New Roman" w:hAnsi="inherit" w:cs="Times New Roman"/>
          <w:color w:val="242424"/>
          <w:kern w:val="0"/>
          <w:bdr w:val="none" w:sz="0" w:space="0" w:color="auto" w:frame="1"/>
          <w:lang w:val="en-US" w:eastAsia="de-DE"/>
          <w14:ligatures w14:val="none"/>
        </w:rPr>
        <w:t xml:space="preserve">We wanted to share with you an overview of the past few weeks for each key workstream, as well as the key priorities set by our Steering Committee for the next 12 short weeks before their next </w:t>
      </w:r>
      <w:proofErr w:type="gramStart"/>
      <w:r w:rsidRPr="00C04C96">
        <w:rPr>
          <w:rFonts w:ascii="inherit" w:eastAsia="Times New Roman" w:hAnsi="inherit" w:cs="Times New Roman"/>
          <w:color w:val="242424"/>
          <w:kern w:val="0"/>
          <w:bdr w:val="none" w:sz="0" w:space="0" w:color="auto" w:frame="1"/>
          <w:lang w:val="en-US" w:eastAsia="de-DE"/>
          <w14:ligatures w14:val="none"/>
        </w:rPr>
        <w:t>meeting  (</w:t>
      </w:r>
      <w:proofErr w:type="gramEnd"/>
      <w:r w:rsidRPr="00C04C96">
        <w:rPr>
          <w:rFonts w:ascii="inherit" w:eastAsia="Times New Roman" w:hAnsi="inherit" w:cs="Times New Roman"/>
          <w:color w:val="242424"/>
          <w:kern w:val="0"/>
          <w:bdr w:val="none" w:sz="0" w:space="0" w:color="auto" w:frame="1"/>
          <w:lang w:val="en-US" w:eastAsia="de-DE"/>
          <w14:ligatures w14:val="none"/>
        </w:rPr>
        <w:t>held on Dec. 9 in Amsterdam). </w:t>
      </w:r>
    </w:p>
    <w:p w14:paraId="287F4A12" w14:textId="77777777" w:rsidR="00C04C96" w:rsidRPr="00C04C96" w:rsidRDefault="00C04C96" w:rsidP="00C04C96">
      <w:pPr>
        <w:rPr>
          <w:rFonts w:ascii="Aptos" w:eastAsia="Times New Roman" w:hAnsi="Aptos" w:cs="Times New Roman"/>
          <w:color w:val="242424"/>
          <w:kern w:val="0"/>
          <w:lang w:eastAsia="de-DE"/>
          <w14:ligatures w14:val="none"/>
        </w:rPr>
      </w:pPr>
    </w:p>
    <w:p w14:paraId="21B873CD" w14:textId="77777777" w:rsidR="00C04C96" w:rsidRPr="00C04C96" w:rsidRDefault="00C04C96" w:rsidP="00C04C96">
      <w:pPr>
        <w:rPr>
          <w:rFonts w:ascii="Aptos" w:eastAsia="Times New Roman" w:hAnsi="Aptos" w:cs="Times New Roman"/>
          <w:color w:val="242424"/>
          <w:kern w:val="0"/>
          <w:lang w:eastAsia="de-DE"/>
          <w14:ligatures w14:val="none"/>
        </w:rPr>
      </w:pPr>
      <w:r w:rsidRPr="00C04C96">
        <w:rPr>
          <w:rFonts w:ascii="inherit" w:eastAsia="Times New Roman" w:hAnsi="inherit" w:cs="Times New Roman"/>
          <w:color w:val="242424"/>
          <w:kern w:val="0"/>
          <w:bdr w:val="none" w:sz="0" w:space="0" w:color="auto" w:frame="1"/>
          <w:lang w:val="en-US" w:eastAsia="de-DE"/>
          <w14:ligatures w14:val="none"/>
        </w:rPr>
        <w:t xml:space="preserve">We received a clear mandate from the </w:t>
      </w:r>
      <w:proofErr w:type="spellStart"/>
      <w:r w:rsidRPr="00C04C96">
        <w:rPr>
          <w:rFonts w:ascii="inherit" w:eastAsia="Times New Roman" w:hAnsi="inherit" w:cs="Times New Roman"/>
          <w:color w:val="242424"/>
          <w:kern w:val="0"/>
          <w:bdr w:val="none" w:sz="0" w:space="0" w:color="auto" w:frame="1"/>
          <w:lang w:val="en-US" w:eastAsia="de-DE"/>
          <w14:ligatures w14:val="none"/>
        </w:rPr>
        <w:t>SteerCo</w:t>
      </w:r>
      <w:proofErr w:type="spellEnd"/>
      <w:r w:rsidRPr="00C04C96">
        <w:rPr>
          <w:rFonts w:ascii="inherit" w:eastAsia="Times New Roman" w:hAnsi="inherit" w:cs="Times New Roman"/>
          <w:color w:val="242424"/>
          <w:kern w:val="0"/>
          <w:bdr w:val="none" w:sz="0" w:space="0" w:color="auto" w:frame="1"/>
          <w:lang w:val="en-US" w:eastAsia="de-DE"/>
          <w14:ligatures w14:val="none"/>
        </w:rPr>
        <w:t xml:space="preserve"> on Sep. 5 in Munich; please find enclosed a concise post-read.</w:t>
      </w:r>
    </w:p>
    <w:p w14:paraId="3C3F3FD6" w14:textId="77777777" w:rsidR="00C04C96" w:rsidRPr="00C04C96" w:rsidRDefault="00C04C96" w:rsidP="00C04C96">
      <w:pPr>
        <w:rPr>
          <w:rFonts w:ascii="Aptos" w:eastAsia="Times New Roman" w:hAnsi="Aptos" w:cs="Times New Roman"/>
          <w:color w:val="242424"/>
          <w:kern w:val="0"/>
          <w:lang w:eastAsia="de-DE"/>
          <w14:ligatures w14:val="none"/>
        </w:rPr>
      </w:pPr>
      <w:r w:rsidRPr="00C04C96">
        <w:rPr>
          <w:rFonts w:ascii="inherit" w:eastAsia="Times New Roman" w:hAnsi="inherit" w:cs="Times New Roman"/>
          <w:color w:val="242424"/>
          <w:kern w:val="0"/>
          <w:bdr w:val="none" w:sz="0" w:space="0" w:color="auto" w:frame="1"/>
          <w:lang w:val="en-US" w:eastAsia="de-DE"/>
          <w14:ligatures w14:val="none"/>
        </w:rPr>
        <w:t> </w:t>
      </w:r>
    </w:p>
    <w:p w14:paraId="6180CFB4" w14:textId="77777777" w:rsidR="00C04C96" w:rsidRPr="00C04C96" w:rsidRDefault="00C04C96" w:rsidP="00C04C96">
      <w:pPr>
        <w:rPr>
          <w:rFonts w:ascii="Aptos" w:eastAsia="Times New Roman" w:hAnsi="Aptos" w:cs="Times New Roman"/>
          <w:color w:val="242424"/>
          <w:kern w:val="0"/>
          <w:lang w:eastAsia="de-DE"/>
          <w14:ligatures w14:val="none"/>
        </w:rPr>
      </w:pPr>
      <w:r w:rsidRPr="00C04C96">
        <w:rPr>
          <w:rFonts w:ascii="inherit" w:eastAsia="Times New Roman" w:hAnsi="inherit" w:cs="Times New Roman"/>
          <w:b/>
          <w:bCs/>
          <w:color w:val="242424"/>
          <w:kern w:val="0"/>
          <w:bdr w:val="none" w:sz="0" w:space="0" w:color="auto" w:frame="1"/>
          <w:lang w:val="en-US" w:eastAsia="de-DE"/>
          <w14:ligatures w14:val="none"/>
        </w:rPr>
        <w:t> </w:t>
      </w:r>
    </w:p>
    <w:tbl>
      <w:tblPr>
        <w:tblW w:w="0" w:type="auto"/>
        <w:tblCellMar>
          <w:left w:w="0" w:type="dxa"/>
          <w:right w:w="0" w:type="dxa"/>
        </w:tblCellMar>
        <w:tblLook w:val="04A0" w:firstRow="1" w:lastRow="0" w:firstColumn="1" w:lastColumn="0" w:noHBand="0" w:noVBand="1"/>
      </w:tblPr>
      <w:tblGrid>
        <w:gridCol w:w="1271"/>
        <w:gridCol w:w="2956"/>
        <w:gridCol w:w="3250"/>
        <w:gridCol w:w="1575"/>
      </w:tblGrid>
      <w:tr w:rsidR="00C04C96" w:rsidRPr="00C04C96" w14:paraId="35976C6A" w14:textId="77777777">
        <w:trPr>
          <w:trHeight w:val="316"/>
        </w:trPr>
        <w:tc>
          <w:tcPr>
            <w:tcW w:w="1882" w:type="dxa"/>
            <w:tcBorders>
              <w:top w:val="dotted" w:sz="8" w:space="0" w:color="A6A6A6"/>
              <w:left w:val="dotted" w:sz="8" w:space="0" w:color="A6A6A6"/>
              <w:bottom w:val="dotted" w:sz="8" w:space="0" w:color="A6A6A6"/>
              <w:right w:val="dotted" w:sz="8" w:space="0" w:color="A6A6A6"/>
            </w:tcBorders>
            <w:tcMar>
              <w:top w:w="0" w:type="dxa"/>
              <w:left w:w="108" w:type="dxa"/>
              <w:bottom w:w="0" w:type="dxa"/>
              <w:right w:w="108" w:type="dxa"/>
            </w:tcMar>
            <w:hideMark/>
          </w:tcPr>
          <w:p w14:paraId="25AD19DD"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t>Working Group</w:t>
            </w:r>
          </w:p>
        </w:tc>
        <w:tc>
          <w:tcPr>
            <w:tcW w:w="7830" w:type="dxa"/>
            <w:tcBorders>
              <w:top w:val="dotted" w:sz="8" w:space="0" w:color="A6A6A6"/>
              <w:left w:val="nil"/>
              <w:bottom w:val="dotted" w:sz="8" w:space="0" w:color="A6A6A6"/>
              <w:right w:val="dotted" w:sz="8" w:space="0" w:color="A6A6A6"/>
            </w:tcBorders>
            <w:tcMar>
              <w:top w:w="0" w:type="dxa"/>
              <w:left w:w="108" w:type="dxa"/>
              <w:bottom w:w="0" w:type="dxa"/>
              <w:right w:w="108" w:type="dxa"/>
            </w:tcMar>
            <w:hideMark/>
          </w:tcPr>
          <w:p w14:paraId="7CC5F538"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t>What we achieved</w:t>
            </w:r>
          </w:p>
        </w:tc>
        <w:tc>
          <w:tcPr>
            <w:tcW w:w="8370" w:type="dxa"/>
            <w:tcBorders>
              <w:top w:val="dotted" w:sz="8" w:space="0" w:color="A6A6A6"/>
              <w:left w:val="nil"/>
              <w:bottom w:val="dotted" w:sz="8" w:space="0" w:color="A6A6A6"/>
              <w:right w:val="dotted" w:sz="8" w:space="0" w:color="A6A6A6"/>
            </w:tcBorders>
            <w:tcMar>
              <w:top w:w="0" w:type="dxa"/>
              <w:left w:w="108" w:type="dxa"/>
              <w:bottom w:w="0" w:type="dxa"/>
              <w:right w:w="108" w:type="dxa"/>
            </w:tcMar>
            <w:hideMark/>
          </w:tcPr>
          <w:p w14:paraId="515D5F8D"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t>What is next</w:t>
            </w:r>
          </w:p>
        </w:tc>
        <w:tc>
          <w:tcPr>
            <w:tcW w:w="4860" w:type="dxa"/>
            <w:tcBorders>
              <w:top w:val="dotted" w:sz="8" w:space="0" w:color="A6A6A6"/>
              <w:left w:val="nil"/>
              <w:bottom w:val="dotted" w:sz="8" w:space="0" w:color="A6A6A6"/>
              <w:right w:val="dotted" w:sz="8" w:space="0" w:color="A6A6A6"/>
            </w:tcBorders>
            <w:tcMar>
              <w:top w:w="0" w:type="dxa"/>
              <w:left w:w="108" w:type="dxa"/>
              <w:bottom w:w="0" w:type="dxa"/>
              <w:right w:w="108" w:type="dxa"/>
            </w:tcMar>
            <w:hideMark/>
          </w:tcPr>
          <w:p w14:paraId="062787F5"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t>How you can participate</w:t>
            </w:r>
          </w:p>
        </w:tc>
      </w:tr>
      <w:tr w:rsidR="00C04C96" w:rsidRPr="00C04C96" w14:paraId="4309298B" w14:textId="77777777">
        <w:trPr>
          <w:trHeight w:val="3383"/>
        </w:trPr>
        <w:tc>
          <w:tcPr>
            <w:tcW w:w="1882" w:type="dxa"/>
            <w:tcBorders>
              <w:top w:val="nil"/>
              <w:left w:val="dotted" w:sz="8" w:space="0" w:color="A6A6A6"/>
              <w:bottom w:val="dotted" w:sz="8" w:space="0" w:color="A6A6A6"/>
              <w:right w:val="dotted" w:sz="8" w:space="0" w:color="A6A6A6"/>
            </w:tcBorders>
            <w:tcMar>
              <w:top w:w="0" w:type="dxa"/>
              <w:left w:w="108" w:type="dxa"/>
              <w:bottom w:w="0" w:type="dxa"/>
              <w:right w:w="108" w:type="dxa"/>
            </w:tcMar>
            <w:hideMark/>
          </w:tcPr>
          <w:p w14:paraId="0D26F102"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t>Policy</w:t>
            </w:r>
          </w:p>
        </w:tc>
        <w:tc>
          <w:tcPr>
            <w:tcW w:w="7830" w:type="dxa"/>
            <w:tcBorders>
              <w:top w:val="nil"/>
              <w:left w:val="nil"/>
              <w:bottom w:val="dotted" w:sz="8" w:space="0" w:color="A6A6A6"/>
              <w:right w:val="dotted" w:sz="8" w:space="0" w:color="A6A6A6"/>
            </w:tcBorders>
            <w:tcMar>
              <w:top w:w="0" w:type="dxa"/>
              <w:left w:w="108" w:type="dxa"/>
              <w:bottom w:w="0" w:type="dxa"/>
              <w:right w:w="108" w:type="dxa"/>
            </w:tcMar>
            <w:hideMark/>
          </w:tcPr>
          <w:p w14:paraId="29F88CAE" w14:textId="77777777" w:rsidR="00C04C96" w:rsidRPr="00C04C96" w:rsidRDefault="00C04C96" w:rsidP="00C04C96">
            <w:pPr>
              <w:numPr>
                <w:ilvl w:val="0"/>
                <w:numId w:val="1"/>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submitted our input into the STIP and successfully positioned e-SAF auctions at the centre of EU discussions. </w:t>
            </w:r>
          </w:p>
          <w:p w14:paraId="3F39B678" w14:textId="77777777" w:rsidR="00C04C96" w:rsidRPr="00C04C96" w:rsidRDefault="00C04C96" w:rsidP="00C04C96">
            <w:pPr>
              <w:numPr>
                <w:ilvl w:val="0"/>
                <w:numId w:val="1"/>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Ongoing outreach by the Secretariat and partner organisations at a Member State level has generated traction in several Member States, including Germany, the Netherlands, France, Sweden, and Luxemburg. </w:t>
            </w:r>
          </w:p>
          <w:p w14:paraId="2419E978" w14:textId="77777777" w:rsidR="00C04C96" w:rsidRPr="00C04C96" w:rsidRDefault="00C04C96" w:rsidP="00C04C96">
            <w:pPr>
              <w:numPr>
                <w:ilvl w:val="0"/>
                <w:numId w:val="1"/>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 xml:space="preserve">The September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SteerCo</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w:t>
            </w:r>
            <w:r w:rsidRPr="00C04C96">
              <w:rPr>
                <w:rFonts w:ascii="Aptos" w:eastAsia="Times New Roman" w:hAnsi="Aptos" w:cs="Segoe UI"/>
                <w:color w:val="242424"/>
                <w:kern w:val="0"/>
                <w:sz w:val="20"/>
                <w:szCs w:val="20"/>
                <w:bdr w:val="none" w:sz="0" w:space="0" w:color="auto" w:frame="1"/>
                <w:lang w:val="en-US" w:eastAsia="de-DE"/>
                <w14:ligatures w14:val="none"/>
              </w:rPr>
              <w:t>confirmed a clear mandate to reach out directly to Member States at ministerial level with strong CEO buy-in</w:t>
            </w:r>
            <w:r w:rsidRPr="00C04C96">
              <w:rPr>
                <w:rFonts w:ascii="Aptos" w:eastAsia="Times New Roman" w:hAnsi="Aptos" w:cs="Segoe UI"/>
                <w:color w:val="242424"/>
                <w:kern w:val="0"/>
                <w:sz w:val="20"/>
                <w:szCs w:val="20"/>
                <w:bdr w:val="none" w:sz="0" w:space="0" w:color="auto" w:frame="1"/>
                <w:lang w:val="en-GB" w:eastAsia="de-DE"/>
                <w14:ligatures w14:val="none"/>
              </w:rPr>
              <w:t>.</w:t>
            </w:r>
          </w:p>
        </w:tc>
        <w:tc>
          <w:tcPr>
            <w:tcW w:w="8370" w:type="dxa"/>
            <w:tcBorders>
              <w:top w:val="nil"/>
              <w:left w:val="nil"/>
              <w:bottom w:val="dotted" w:sz="8" w:space="0" w:color="A6A6A6"/>
              <w:right w:val="dotted" w:sz="8" w:space="0" w:color="A6A6A6"/>
            </w:tcBorders>
            <w:tcMar>
              <w:top w:w="0" w:type="dxa"/>
              <w:left w:w="108" w:type="dxa"/>
              <w:bottom w:w="0" w:type="dxa"/>
              <w:right w:w="108" w:type="dxa"/>
            </w:tcMar>
            <w:hideMark/>
          </w:tcPr>
          <w:p w14:paraId="111E6C33" w14:textId="77777777" w:rsidR="00C04C96" w:rsidRPr="00C04C96" w:rsidRDefault="00C04C96" w:rsidP="00C04C96">
            <w:pPr>
              <w:numPr>
                <w:ilvl w:val="0"/>
                <w:numId w:val="2"/>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launched bi-weekly </w:t>
            </w:r>
            <w:r w:rsidRPr="00C04C96">
              <w:rPr>
                <w:rFonts w:ascii="Aptos" w:eastAsia="Times New Roman" w:hAnsi="Aptos" w:cs="Segoe UI"/>
                <w:b/>
                <w:bCs/>
                <w:color w:val="242424"/>
                <w:kern w:val="0"/>
                <w:sz w:val="20"/>
                <w:szCs w:val="20"/>
                <w:bdr w:val="none" w:sz="0" w:space="0" w:color="auto" w:frame="1"/>
                <w:lang w:val="en-US" w:eastAsia="de-DE"/>
                <w14:ligatures w14:val="none"/>
              </w:rPr>
              <w:t>Member State-specific</w:t>
            </w:r>
            <w:r w:rsidRPr="00C04C96">
              <w:rPr>
                <w:rFonts w:ascii="Aptos" w:eastAsia="Times New Roman" w:hAnsi="Aptos" w:cs="Segoe UI"/>
                <w:b/>
                <w:bCs/>
                <w:color w:val="242424"/>
                <w:kern w:val="0"/>
                <w:sz w:val="20"/>
                <w:szCs w:val="20"/>
                <w:bdr w:val="none" w:sz="0" w:space="0" w:color="auto" w:frame="1"/>
                <w:lang w:val="en-GB" w:eastAsia="de-DE"/>
                <w14:ligatures w14:val="none"/>
              </w:rPr>
              <w:t>taskforces</w:t>
            </w:r>
            <w:r w:rsidRPr="00C04C96">
              <w:rPr>
                <w:rFonts w:ascii="Aptos" w:eastAsia="Times New Roman" w:hAnsi="Aptos" w:cs="Segoe UI"/>
                <w:color w:val="242424"/>
                <w:kern w:val="0"/>
                <w:sz w:val="20"/>
                <w:szCs w:val="20"/>
                <w:bdr w:val="none" w:sz="0" w:space="0" w:color="auto" w:frame="1"/>
                <w:lang w:val="en-GB" w:eastAsia="de-DE"/>
                <w14:ligatures w14:val="none"/>
              </w:rPr>
              <w:t> to sharpen national narratives and unlock ministerial access in the </w:t>
            </w:r>
            <w:r w:rsidRPr="00C04C96">
              <w:rPr>
                <w:rFonts w:ascii="Aptos" w:eastAsia="Times New Roman" w:hAnsi="Aptos" w:cs="Segoe UI"/>
                <w:b/>
                <w:bCs/>
                <w:color w:val="242424"/>
                <w:kern w:val="0"/>
                <w:sz w:val="20"/>
                <w:szCs w:val="20"/>
                <w:bdr w:val="none" w:sz="0" w:space="0" w:color="auto" w:frame="1"/>
                <w:lang w:val="en-GB" w:eastAsia="de-DE"/>
                <w14:ligatures w14:val="none"/>
              </w:rPr>
              <w:t>Netherlands, Sweden, and France</w:t>
            </w:r>
            <w:r w:rsidRPr="00C04C96">
              <w:rPr>
                <w:rFonts w:ascii="Aptos" w:eastAsia="Times New Roman" w:hAnsi="Aptos" w:cs="Segoe UI"/>
                <w:color w:val="242424"/>
                <w:kern w:val="0"/>
                <w:sz w:val="20"/>
                <w:szCs w:val="20"/>
                <w:bdr w:val="none" w:sz="0" w:space="0" w:color="auto" w:frame="1"/>
                <w:lang w:val="en-GB" w:eastAsia="de-DE"/>
                <w14:ligatures w14:val="none"/>
              </w:rPr>
              <w:t>. We also support conversations held by members and partners in remaining priority countries, including Germany, Spain, Portugal, and Finland.</w:t>
            </w:r>
          </w:p>
          <w:p w14:paraId="57299E91" w14:textId="77777777" w:rsidR="00C04C96" w:rsidRPr="00C04C96" w:rsidRDefault="00C04C96" w:rsidP="00C04C96">
            <w:pPr>
              <w:numPr>
                <w:ilvl w:val="0"/>
                <w:numId w:val="2"/>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will continue to hold </w:t>
            </w:r>
            <w:r w:rsidRPr="00C04C96">
              <w:rPr>
                <w:rFonts w:ascii="Aptos" w:eastAsia="Times New Roman" w:hAnsi="Aptos" w:cs="Segoe UI"/>
                <w:b/>
                <w:bCs/>
                <w:color w:val="242424"/>
                <w:kern w:val="0"/>
                <w:sz w:val="20"/>
                <w:szCs w:val="20"/>
                <w:bdr w:val="none" w:sz="0" w:space="0" w:color="auto" w:frame="1"/>
                <w:lang w:val="en-GB" w:eastAsia="de-DE"/>
                <w14:ligatures w14:val="none"/>
              </w:rPr>
              <w:t>bi-weekly advocacy coordination meetings</w:t>
            </w:r>
            <w:r w:rsidRPr="00C04C96">
              <w:rPr>
                <w:rFonts w:ascii="Aptos" w:eastAsia="Times New Roman" w:hAnsi="Aptos" w:cs="Segoe UI"/>
                <w:color w:val="242424"/>
                <w:kern w:val="0"/>
                <w:sz w:val="20"/>
                <w:szCs w:val="20"/>
                <w:bdr w:val="none" w:sz="0" w:space="0" w:color="auto" w:frame="1"/>
                <w:lang w:val="en-GB" w:eastAsia="de-DE"/>
                <w14:ligatures w14:val="none"/>
              </w:rPr>
              <w:t>, where willing organisations share updates and intelligence on EU and Member States advocacy for a double-sided e-SAF auction. </w:t>
            </w:r>
          </w:p>
          <w:p w14:paraId="72B509CC" w14:textId="77777777" w:rsidR="00C04C96" w:rsidRPr="00C04C96" w:rsidRDefault="00C04C96" w:rsidP="00C04C96">
            <w:pPr>
              <w:numPr>
                <w:ilvl w:val="0"/>
                <w:numId w:val="2"/>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The Secretariat will also circulate briefings on cross-cutting issues, including argumentation for EU-wide public support, link between e-SAF and defence (dual use), and counter-acting common argumentation against e-SAF. </w:t>
            </w:r>
          </w:p>
          <w:p w14:paraId="2645D13F"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GB" w:eastAsia="de-DE"/>
                <w14:ligatures w14:val="none"/>
              </w:rPr>
              <w:t> </w:t>
            </w:r>
          </w:p>
        </w:tc>
        <w:tc>
          <w:tcPr>
            <w:tcW w:w="4860" w:type="dxa"/>
            <w:tcBorders>
              <w:top w:val="nil"/>
              <w:left w:val="nil"/>
              <w:bottom w:val="dotted" w:sz="8" w:space="0" w:color="A6A6A6"/>
              <w:right w:val="dotted" w:sz="8" w:space="0" w:color="A6A6A6"/>
            </w:tcBorders>
            <w:tcMar>
              <w:top w:w="0" w:type="dxa"/>
              <w:left w:w="108" w:type="dxa"/>
              <w:bottom w:w="0" w:type="dxa"/>
              <w:right w:w="108" w:type="dxa"/>
            </w:tcMar>
            <w:hideMark/>
          </w:tcPr>
          <w:p w14:paraId="5F791435"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Members who can </w:t>
            </w:r>
            <w:r w:rsidRPr="00C04C96">
              <w:rPr>
                <w:rFonts w:ascii="Aptos" w:eastAsia="Times New Roman" w:hAnsi="Aptos" w:cs="Segoe UI"/>
                <w:b/>
                <w:bCs/>
                <w:color w:val="242424"/>
                <w:kern w:val="0"/>
                <w:sz w:val="20"/>
                <w:szCs w:val="20"/>
                <w:bdr w:val="none" w:sz="0" w:space="0" w:color="auto" w:frame="1"/>
                <w:lang w:val="en-GB" w:eastAsia="de-DE"/>
                <w14:ligatures w14:val="none"/>
              </w:rPr>
              <w:t>mobilise their public affairs teams</w:t>
            </w:r>
            <w:r w:rsidRPr="00C04C96">
              <w:rPr>
                <w:rFonts w:ascii="Aptos" w:eastAsia="Times New Roman" w:hAnsi="Aptos" w:cs="Segoe UI"/>
                <w:color w:val="242424"/>
                <w:kern w:val="0"/>
                <w:sz w:val="20"/>
                <w:szCs w:val="20"/>
                <w:bdr w:val="none" w:sz="0" w:space="0" w:color="auto" w:frame="1"/>
                <w:lang w:val="en-GB" w:eastAsia="de-DE"/>
                <w14:ligatures w14:val="none"/>
              </w:rPr>
              <w:t> </w:t>
            </w:r>
            <w:r w:rsidRPr="00C04C96">
              <w:rPr>
                <w:rFonts w:ascii="Aptos" w:eastAsia="Times New Roman" w:hAnsi="Aptos" w:cs="Segoe UI"/>
                <w:color w:val="242424"/>
                <w:kern w:val="0"/>
                <w:sz w:val="20"/>
                <w:szCs w:val="20"/>
                <w:bdr w:val="none" w:sz="0" w:space="0" w:color="auto" w:frame="1"/>
                <w:lang w:val="en-US" w:eastAsia="de-DE"/>
                <w14:ligatures w14:val="none"/>
              </w:rPr>
              <w:t>and support </w:t>
            </w:r>
            <w:r w:rsidRPr="00C04C96">
              <w:rPr>
                <w:rFonts w:ascii="Aptos" w:eastAsia="Times New Roman" w:hAnsi="Aptos" w:cs="Segoe UI"/>
                <w:color w:val="242424"/>
                <w:kern w:val="0"/>
                <w:sz w:val="20"/>
                <w:szCs w:val="20"/>
                <w:bdr w:val="none" w:sz="0" w:space="0" w:color="auto" w:frame="1"/>
                <w:lang w:val="en-GB" w:eastAsia="de-DE"/>
                <w14:ligatures w14:val="none"/>
              </w:rPr>
              <w:t>to help secure high-level meetings are strongly encouraged to reach out to discuss how to join the efforts. </w:t>
            </w:r>
          </w:p>
        </w:tc>
      </w:tr>
      <w:tr w:rsidR="00C04C96" w:rsidRPr="00C04C96" w14:paraId="323C6334" w14:textId="77777777">
        <w:trPr>
          <w:trHeight w:val="316"/>
        </w:trPr>
        <w:tc>
          <w:tcPr>
            <w:tcW w:w="1882" w:type="dxa"/>
            <w:tcBorders>
              <w:top w:val="nil"/>
              <w:left w:val="dotted" w:sz="8" w:space="0" w:color="A6A6A6"/>
              <w:bottom w:val="dotted" w:sz="8" w:space="0" w:color="A6A6A6"/>
              <w:right w:val="dotted" w:sz="8" w:space="0" w:color="A6A6A6"/>
            </w:tcBorders>
            <w:tcMar>
              <w:top w:w="0" w:type="dxa"/>
              <w:left w:w="108" w:type="dxa"/>
              <w:bottom w:w="0" w:type="dxa"/>
              <w:right w:w="108" w:type="dxa"/>
            </w:tcMar>
            <w:hideMark/>
          </w:tcPr>
          <w:p w14:paraId="518B8FBD"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lastRenderedPageBreak/>
              <w:t>Offtake</w:t>
            </w:r>
          </w:p>
        </w:tc>
        <w:tc>
          <w:tcPr>
            <w:tcW w:w="7830" w:type="dxa"/>
            <w:tcBorders>
              <w:top w:val="nil"/>
              <w:left w:val="nil"/>
              <w:bottom w:val="dotted" w:sz="8" w:space="0" w:color="A6A6A6"/>
              <w:right w:val="dotted" w:sz="8" w:space="0" w:color="A6A6A6"/>
            </w:tcBorders>
            <w:tcMar>
              <w:top w:w="0" w:type="dxa"/>
              <w:left w:w="108" w:type="dxa"/>
              <w:bottom w:w="0" w:type="dxa"/>
              <w:right w:w="108" w:type="dxa"/>
            </w:tcMar>
            <w:hideMark/>
          </w:tcPr>
          <w:p w14:paraId="7216221E" w14:textId="77777777" w:rsidR="00C04C96" w:rsidRPr="00C04C96" w:rsidRDefault="00C04C96" w:rsidP="00C04C96">
            <w:pPr>
              <w:numPr>
                <w:ilvl w:val="0"/>
                <w:numId w:val="3"/>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conducted a</w:t>
            </w:r>
            <w:r w:rsidRPr="00C04C96">
              <w:rPr>
                <w:rFonts w:ascii="Aptos" w:eastAsia="Times New Roman" w:hAnsi="Aptos" w:cs="Segoe UI"/>
                <w:b/>
                <w:bCs/>
                <w:color w:val="242424"/>
                <w:kern w:val="0"/>
                <w:sz w:val="20"/>
                <w:szCs w:val="20"/>
                <w:bdr w:val="none" w:sz="0" w:space="0" w:color="auto" w:frame="1"/>
                <w:lang w:val="en-GB" w:eastAsia="de-DE"/>
                <w14:ligatures w14:val="none"/>
              </w:rPr>
              <w:t> first wave of outreach</w:t>
            </w:r>
            <w:r w:rsidRPr="00C04C96">
              <w:rPr>
                <w:rFonts w:ascii="Aptos" w:eastAsia="Times New Roman" w:hAnsi="Aptos" w:cs="Segoe UI"/>
                <w:color w:val="242424"/>
                <w:kern w:val="0"/>
                <w:sz w:val="20"/>
                <w:szCs w:val="20"/>
                <w:bdr w:val="none" w:sz="0" w:space="0" w:color="auto" w:frame="1"/>
                <w:lang w:val="en-GB" w:eastAsia="de-DE"/>
                <w14:ligatures w14:val="none"/>
              </w:rPr>
              <w:t xml:space="preserve"> to prospective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offtakers</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it</w:t>
            </w:r>
            <w:r w:rsidRPr="00C04C96">
              <w:rPr>
                <w:rFonts w:ascii="Aptos" w:eastAsia="Times New Roman" w:hAnsi="Aptos" w:cs="Segoe UI"/>
                <w:b/>
                <w:bCs/>
                <w:color w:val="242424"/>
                <w:kern w:val="0"/>
                <w:sz w:val="20"/>
                <w:szCs w:val="20"/>
                <w:bdr w:val="none" w:sz="0" w:space="0" w:color="auto" w:frame="1"/>
                <w:lang w:val="en-GB" w:eastAsia="de-DE"/>
                <w14:ligatures w14:val="none"/>
              </w:rPr>
              <w:t> </w:t>
            </w:r>
            <w:r w:rsidRPr="00C04C96">
              <w:rPr>
                <w:rFonts w:ascii="Aptos" w:eastAsia="Times New Roman" w:hAnsi="Aptos" w:cs="Segoe UI"/>
                <w:color w:val="242424"/>
                <w:kern w:val="0"/>
                <w:sz w:val="20"/>
                <w:szCs w:val="20"/>
                <w:bdr w:val="none" w:sz="0" w:space="0" w:color="auto" w:frame="1"/>
                <w:lang w:val="en-GB" w:eastAsia="de-DE"/>
                <w14:ligatures w14:val="none"/>
              </w:rPr>
              <w:t>yielded</w:t>
            </w:r>
            <w:r w:rsidRPr="00C04C96">
              <w:rPr>
                <w:rFonts w:ascii="Aptos" w:eastAsia="Times New Roman" w:hAnsi="Aptos" w:cs="Segoe UI"/>
                <w:b/>
                <w:bCs/>
                <w:color w:val="242424"/>
                <w:kern w:val="0"/>
                <w:sz w:val="20"/>
                <w:szCs w:val="20"/>
                <w:bdr w:val="none" w:sz="0" w:space="0" w:color="auto" w:frame="1"/>
                <w:lang w:val="en-GB" w:eastAsia="de-DE"/>
                <w14:ligatures w14:val="none"/>
              </w:rPr>
              <w:t> positive results</w:t>
            </w:r>
            <w:r w:rsidRPr="00C04C96">
              <w:rPr>
                <w:rFonts w:ascii="Aptos" w:eastAsia="Times New Roman" w:hAnsi="Aptos" w:cs="Segoe UI"/>
                <w:color w:val="242424"/>
                <w:kern w:val="0"/>
                <w:sz w:val="20"/>
                <w:szCs w:val="20"/>
                <w:bdr w:val="none" w:sz="0" w:space="0" w:color="auto" w:frame="1"/>
                <w:lang w:val="en-GB" w:eastAsia="de-DE"/>
                <w14:ligatures w14:val="none"/>
              </w:rPr>
              <w:t>, with several companies signalling their interest.</w:t>
            </w:r>
          </w:p>
          <w:p w14:paraId="5627DEA5" w14:textId="77777777" w:rsidR="00C04C96" w:rsidRPr="00C04C96" w:rsidRDefault="00C04C96" w:rsidP="00C04C96">
            <w:pPr>
              <w:numPr>
                <w:ilvl w:val="0"/>
                <w:numId w:val="3"/>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developed an</w:t>
            </w:r>
            <w:r w:rsidRPr="00C04C96">
              <w:rPr>
                <w:rFonts w:ascii="Aptos" w:eastAsia="Times New Roman" w:hAnsi="Aptos" w:cs="Segoe UI"/>
                <w:b/>
                <w:bCs/>
                <w:color w:val="242424"/>
                <w:kern w:val="0"/>
                <w:sz w:val="20"/>
                <w:szCs w:val="20"/>
                <w:bdr w:val="none" w:sz="0" w:space="0" w:color="auto" w:frame="1"/>
                <w:lang w:val="en-GB" w:eastAsia="de-DE"/>
                <w14:ligatures w14:val="none"/>
              </w:rPr>
              <w:t> offtake pitch deck </w:t>
            </w:r>
            <w:r w:rsidRPr="00C04C96">
              <w:rPr>
                <w:rFonts w:ascii="Aptos" w:eastAsia="Times New Roman" w:hAnsi="Aptos" w:cs="Segoe UI"/>
                <w:color w:val="242424"/>
                <w:kern w:val="0"/>
                <w:sz w:val="20"/>
                <w:szCs w:val="20"/>
                <w:bdr w:val="none" w:sz="0" w:space="0" w:color="auto" w:frame="1"/>
                <w:lang w:val="en-GB" w:eastAsia="de-DE"/>
                <w14:ligatures w14:val="none"/>
              </w:rPr>
              <w:t>as well as</w:t>
            </w:r>
            <w:r w:rsidRPr="00C04C96">
              <w:rPr>
                <w:rFonts w:ascii="Aptos" w:eastAsia="Times New Roman" w:hAnsi="Aptos" w:cs="Segoe UI"/>
                <w:b/>
                <w:bCs/>
                <w:color w:val="242424"/>
                <w:kern w:val="0"/>
                <w:sz w:val="20"/>
                <w:szCs w:val="20"/>
                <w:bdr w:val="none" w:sz="0" w:space="0" w:color="auto" w:frame="1"/>
                <w:lang w:val="en-GB" w:eastAsia="de-DE"/>
                <w14:ligatures w14:val="none"/>
              </w:rPr>
              <w:t> </w:t>
            </w:r>
            <w:r w:rsidRPr="00C04C96">
              <w:rPr>
                <w:rFonts w:ascii="Aptos" w:eastAsia="Times New Roman" w:hAnsi="Aptos" w:cs="Segoe UI"/>
                <w:color w:val="242424"/>
                <w:kern w:val="0"/>
                <w:sz w:val="20"/>
                <w:szCs w:val="20"/>
                <w:bdr w:val="none" w:sz="0" w:space="0" w:color="auto" w:frame="1"/>
                <w:lang w:val="en-GB" w:eastAsia="de-DE"/>
                <w14:ligatures w14:val="none"/>
              </w:rPr>
              <w:t>additional materials outlining </w:t>
            </w:r>
            <w:r w:rsidRPr="00C04C96">
              <w:rPr>
                <w:rFonts w:ascii="Aptos" w:eastAsia="Times New Roman" w:hAnsi="Aptos" w:cs="Segoe UI"/>
                <w:b/>
                <w:bCs/>
                <w:color w:val="242424"/>
                <w:kern w:val="0"/>
                <w:sz w:val="20"/>
                <w:szCs w:val="20"/>
                <w:bdr w:val="none" w:sz="0" w:space="0" w:color="auto" w:frame="1"/>
                <w:lang w:val="en-GB" w:eastAsia="de-DE"/>
                <w14:ligatures w14:val="none"/>
              </w:rPr>
              <w:t>several joint offtake models</w:t>
            </w:r>
            <w:r w:rsidRPr="00C04C96">
              <w:rPr>
                <w:rFonts w:ascii="Aptos" w:eastAsia="Times New Roman" w:hAnsi="Aptos" w:cs="Segoe UI"/>
                <w:color w:val="242424"/>
                <w:kern w:val="0"/>
                <w:sz w:val="20"/>
                <w:szCs w:val="20"/>
                <w:bdr w:val="none" w:sz="0" w:space="0" w:color="auto" w:frame="1"/>
                <w:lang w:val="en-GB" w:eastAsia="de-DE"/>
                <w14:ligatures w14:val="none"/>
              </w:rPr>
              <w:t> with practical details; most suggested models would (pending final legal confirmation) not need EC anti-trust validation.</w:t>
            </w:r>
            <w:r w:rsidRPr="00C04C96">
              <w:rPr>
                <w:rFonts w:ascii="Aptos" w:eastAsia="Times New Roman" w:hAnsi="Aptos" w:cs="Segoe UI"/>
                <w:color w:val="242424"/>
                <w:kern w:val="0"/>
                <w:sz w:val="20"/>
                <w:szCs w:val="20"/>
                <w:bdr w:val="none" w:sz="0" w:space="0" w:color="auto" w:frame="1"/>
                <w:lang w:val="en-GB" w:eastAsia="de-DE"/>
                <w14:ligatures w14:val="none"/>
              </w:rPr>
              <w:br/>
            </w:r>
            <w:r w:rsidRPr="00C04C96">
              <w:rPr>
                <w:rFonts w:ascii="Aptos" w:eastAsia="Times New Roman" w:hAnsi="Aptos" w:cs="Segoe UI"/>
                <w:color w:val="242424"/>
                <w:kern w:val="0"/>
                <w:sz w:val="20"/>
                <w:szCs w:val="20"/>
                <w:bdr w:val="none" w:sz="0" w:space="0" w:color="auto" w:frame="1"/>
                <w:lang w:val="en-GB" w:eastAsia="de-DE"/>
                <w14:ligatures w14:val="none"/>
              </w:rPr>
              <w:br/>
            </w:r>
          </w:p>
        </w:tc>
        <w:tc>
          <w:tcPr>
            <w:tcW w:w="8370" w:type="dxa"/>
            <w:tcBorders>
              <w:top w:val="nil"/>
              <w:left w:val="nil"/>
              <w:bottom w:val="dotted" w:sz="8" w:space="0" w:color="A6A6A6"/>
              <w:right w:val="dotted" w:sz="8" w:space="0" w:color="A6A6A6"/>
            </w:tcBorders>
            <w:tcMar>
              <w:top w:w="0" w:type="dxa"/>
              <w:left w:w="108" w:type="dxa"/>
              <w:bottom w:w="0" w:type="dxa"/>
              <w:right w:w="108" w:type="dxa"/>
            </w:tcMar>
            <w:hideMark/>
          </w:tcPr>
          <w:p w14:paraId="5295429F" w14:textId="77777777" w:rsidR="00C04C96" w:rsidRPr="00C04C96" w:rsidRDefault="00C04C96" w:rsidP="00C04C96">
            <w:pPr>
              <w:numPr>
                <w:ilvl w:val="0"/>
                <w:numId w:val="4"/>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will soon publish the </w:t>
            </w:r>
            <w:r w:rsidRPr="00C04C96">
              <w:rPr>
                <w:rFonts w:ascii="Aptos" w:eastAsia="Times New Roman" w:hAnsi="Aptos" w:cs="Segoe UI"/>
                <w:b/>
                <w:bCs/>
                <w:color w:val="242424"/>
                <w:kern w:val="0"/>
                <w:sz w:val="20"/>
                <w:szCs w:val="20"/>
                <w:bdr w:val="none" w:sz="0" w:space="0" w:color="auto" w:frame="1"/>
                <w:lang w:val="en-GB" w:eastAsia="de-DE"/>
                <w14:ligatures w14:val="none"/>
              </w:rPr>
              <w:t>finalized offtake pitch deck</w:t>
            </w:r>
            <w:r w:rsidRPr="00C04C96">
              <w:rPr>
                <w:rFonts w:ascii="Aptos" w:eastAsia="Times New Roman" w:hAnsi="Aptos" w:cs="Segoe UI"/>
                <w:color w:val="242424"/>
                <w:kern w:val="0"/>
                <w:sz w:val="20"/>
                <w:szCs w:val="20"/>
                <w:bdr w:val="none" w:sz="0" w:space="0" w:color="auto" w:frame="1"/>
                <w:lang w:val="en-GB" w:eastAsia="de-DE"/>
                <w14:ligatures w14:val="none"/>
              </w:rPr>
              <w:t> after a last review.</w:t>
            </w:r>
          </w:p>
          <w:p w14:paraId="4329B011" w14:textId="77777777" w:rsidR="00C04C96" w:rsidRPr="00C04C96" w:rsidRDefault="00C04C96" w:rsidP="00C04C96">
            <w:pPr>
              <w:numPr>
                <w:ilvl w:val="0"/>
                <w:numId w:val="4"/>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are </w:t>
            </w:r>
            <w:r w:rsidRPr="00C04C96">
              <w:rPr>
                <w:rFonts w:ascii="Aptos" w:eastAsia="Times New Roman" w:hAnsi="Aptos" w:cs="Segoe UI"/>
                <w:b/>
                <w:bCs/>
                <w:color w:val="242424"/>
                <w:kern w:val="0"/>
                <w:sz w:val="20"/>
                <w:szCs w:val="20"/>
                <w:bdr w:val="none" w:sz="0" w:space="0" w:color="auto" w:frame="1"/>
                <w:lang w:val="en-GB" w:eastAsia="de-DE"/>
                <w14:ligatures w14:val="none"/>
              </w:rPr>
              <w:t>gearing up for a second wave of outreach</w:t>
            </w:r>
            <w:r w:rsidRPr="00C04C96">
              <w:rPr>
                <w:rFonts w:ascii="Aptos" w:eastAsia="Times New Roman" w:hAnsi="Aptos" w:cs="Segoe UI"/>
                <w:color w:val="242424"/>
                <w:kern w:val="0"/>
                <w:sz w:val="20"/>
                <w:szCs w:val="20"/>
                <w:bdr w:val="none" w:sz="0" w:space="0" w:color="auto" w:frame="1"/>
                <w:lang w:val="en-GB" w:eastAsia="de-DE"/>
                <w14:ligatures w14:val="none"/>
              </w:rPr>
              <w:t> to start aligning interested companies behind a preferred joint offtake model.</w:t>
            </w:r>
          </w:p>
          <w:p w14:paraId="31546201" w14:textId="77777777" w:rsidR="00C04C96" w:rsidRPr="00C04C96" w:rsidRDefault="00C04C96" w:rsidP="00C04C96">
            <w:pPr>
              <w:numPr>
                <w:ilvl w:val="0"/>
                <w:numId w:val="4"/>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will</w:t>
            </w:r>
            <w:r w:rsidRPr="00C04C96">
              <w:rPr>
                <w:rFonts w:ascii="Aptos" w:eastAsia="Times New Roman" w:hAnsi="Aptos" w:cs="Segoe UI"/>
                <w:b/>
                <w:bCs/>
                <w:color w:val="242424"/>
                <w:kern w:val="0"/>
                <w:sz w:val="20"/>
                <w:szCs w:val="20"/>
                <w:bdr w:val="none" w:sz="0" w:space="0" w:color="auto" w:frame="1"/>
                <w:lang w:val="en-GB" w:eastAsia="de-DE"/>
                <w14:ligatures w14:val="none"/>
              </w:rPr>
              <w:t> get the final legal confirmation that we do not need EC review &amp; greenlight</w:t>
            </w:r>
            <w:r w:rsidRPr="00C04C96">
              <w:rPr>
                <w:rFonts w:ascii="Aptos" w:eastAsia="Times New Roman" w:hAnsi="Aptos" w:cs="Segoe UI"/>
                <w:color w:val="242424"/>
                <w:kern w:val="0"/>
                <w:sz w:val="20"/>
                <w:szCs w:val="20"/>
                <w:bdr w:val="none" w:sz="0" w:space="0" w:color="auto" w:frame="1"/>
                <w:lang w:val="en-GB" w:eastAsia="de-DE"/>
                <w14:ligatures w14:val="none"/>
              </w:rPr>
              <w:t> on the key suggested offtake models.</w:t>
            </w:r>
          </w:p>
          <w:p w14:paraId="0D409470"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 </w:t>
            </w:r>
          </w:p>
          <w:p w14:paraId="018B3886"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GB" w:eastAsia="de-DE"/>
                <w14:ligatures w14:val="none"/>
              </w:rPr>
              <w:t> </w:t>
            </w:r>
          </w:p>
        </w:tc>
        <w:tc>
          <w:tcPr>
            <w:tcW w:w="4860" w:type="dxa"/>
            <w:tcBorders>
              <w:top w:val="nil"/>
              <w:left w:val="nil"/>
              <w:bottom w:val="dotted" w:sz="8" w:space="0" w:color="A6A6A6"/>
              <w:right w:val="dotted" w:sz="8" w:space="0" w:color="A6A6A6"/>
            </w:tcBorders>
            <w:tcMar>
              <w:top w:w="0" w:type="dxa"/>
              <w:left w:w="108" w:type="dxa"/>
              <w:bottom w:w="0" w:type="dxa"/>
              <w:right w:w="108" w:type="dxa"/>
            </w:tcMar>
            <w:hideMark/>
          </w:tcPr>
          <w:p w14:paraId="55042A1F"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 xml:space="preserve">Members can be (1) put in touch with other prospective joint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offtakers</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(2) receive additional information on the different offtake models, and (3) receive direct support from Secretariat to implement them.</w:t>
            </w:r>
          </w:p>
          <w:p w14:paraId="1BD0BF02"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GB" w:eastAsia="de-DE"/>
                <w14:ligatures w14:val="none"/>
              </w:rPr>
              <w:t> </w:t>
            </w:r>
          </w:p>
        </w:tc>
      </w:tr>
      <w:tr w:rsidR="00C04C96" w:rsidRPr="00C04C96" w14:paraId="4EBDA511" w14:textId="77777777">
        <w:trPr>
          <w:trHeight w:val="1412"/>
        </w:trPr>
        <w:tc>
          <w:tcPr>
            <w:tcW w:w="1882" w:type="dxa"/>
            <w:tcBorders>
              <w:top w:val="nil"/>
              <w:left w:val="dotted" w:sz="8" w:space="0" w:color="A6A6A6"/>
              <w:bottom w:val="dotted" w:sz="8" w:space="0" w:color="A6A6A6"/>
              <w:right w:val="dotted" w:sz="8" w:space="0" w:color="A6A6A6"/>
            </w:tcBorders>
            <w:tcMar>
              <w:top w:w="0" w:type="dxa"/>
              <w:left w:w="108" w:type="dxa"/>
              <w:bottom w:w="0" w:type="dxa"/>
              <w:right w:w="108" w:type="dxa"/>
            </w:tcMar>
            <w:hideMark/>
          </w:tcPr>
          <w:p w14:paraId="51B69390"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t>Finance</w:t>
            </w:r>
          </w:p>
        </w:tc>
        <w:tc>
          <w:tcPr>
            <w:tcW w:w="7830" w:type="dxa"/>
            <w:tcBorders>
              <w:top w:val="nil"/>
              <w:left w:val="nil"/>
              <w:bottom w:val="dotted" w:sz="8" w:space="0" w:color="A6A6A6"/>
              <w:right w:val="dotted" w:sz="8" w:space="0" w:color="A6A6A6"/>
            </w:tcBorders>
            <w:tcMar>
              <w:top w:w="0" w:type="dxa"/>
              <w:left w:w="108" w:type="dxa"/>
              <w:bottom w:w="0" w:type="dxa"/>
              <w:right w:w="108" w:type="dxa"/>
            </w:tcMar>
            <w:hideMark/>
          </w:tcPr>
          <w:p w14:paraId="6447D4B3" w14:textId="77777777" w:rsidR="00C04C96" w:rsidRPr="00C04C96" w:rsidRDefault="00C04C96" w:rsidP="00C04C96">
            <w:pPr>
              <w:numPr>
                <w:ilvl w:val="0"/>
                <w:numId w:val="5"/>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Continued engagement with EIB Advisory and Financial Institutions teams on the role of EIB in supporting e-SAF projects. </w:t>
            </w:r>
          </w:p>
          <w:p w14:paraId="32B7CB9E" w14:textId="77777777" w:rsidR="00C04C96" w:rsidRPr="00C04C96" w:rsidRDefault="00C04C96" w:rsidP="00C04C96">
            <w:pPr>
              <w:numPr>
                <w:ilvl w:val="0"/>
                <w:numId w:val="5"/>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Leveraging our report on ‘</w:t>
            </w:r>
            <w:r w:rsidRPr="00C04C96">
              <w:rPr>
                <w:rFonts w:ascii="Aptos" w:eastAsia="Times New Roman" w:hAnsi="Aptos" w:cs="Segoe UI"/>
                <w:b/>
                <w:bCs/>
                <w:color w:val="242424"/>
                <w:kern w:val="0"/>
                <w:sz w:val="20"/>
                <w:szCs w:val="20"/>
                <w:bdr w:val="none" w:sz="0" w:space="0" w:color="auto" w:frame="1"/>
                <w:lang w:val="en-GB" w:eastAsia="de-DE"/>
                <w14:ligatures w14:val="none"/>
              </w:rPr>
              <w:t>Project Delivery Risk Management</w:t>
            </w:r>
            <w:r w:rsidRPr="00C04C96">
              <w:rPr>
                <w:rFonts w:ascii="Aptos" w:eastAsia="Times New Roman" w:hAnsi="Aptos" w:cs="Segoe UI"/>
                <w:color w:val="242424"/>
                <w:kern w:val="0"/>
                <w:sz w:val="20"/>
                <w:szCs w:val="20"/>
                <w:bdr w:val="none" w:sz="0" w:space="0" w:color="auto" w:frame="1"/>
                <w:lang w:val="en-GB" w:eastAsia="de-DE"/>
                <w14:ligatures w14:val="none"/>
              </w:rPr>
              <w:t xml:space="preserve">: The Role of Public Financial Institutions’ we have engaged the EU Commission and French Permanent Representative to advocate for all key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Skpower</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xml:space="preserve"> policy asks.</w:t>
            </w:r>
          </w:p>
        </w:tc>
        <w:tc>
          <w:tcPr>
            <w:tcW w:w="8370" w:type="dxa"/>
            <w:tcBorders>
              <w:top w:val="nil"/>
              <w:left w:val="nil"/>
              <w:bottom w:val="dotted" w:sz="8" w:space="0" w:color="A6A6A6"/>
              <w:right w:val="dotted" w:sz="8" w:space="0" w:color="A6A6A6"/>
            </w:tcBorders>
            <w:tcMar>
              <w:top w:w="0" w:type="dxa"/>
              <w:left w:w="108" w:type="dxa"/>
              <w:bottom w:w="0" w:type="dxa"/>
              <w:right w:w="108" w:type="dxa"/>
            </w:tcMar>
            <w:hideMark/>
          </w:tcPr>
          <w:p w14:paraId="500B3826" w14:textId="77777777" w:rsidR="00C04C96" w:rsidRPr="00C04C96" w:rsidRDefault="00C04C96" w:rsidP="00C04C96">
            <w:pPr>
              <w:numPr>
                <w:ilvl w:val="0"/>
                <w:numId w:val="6"/>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US" w:eastAsia="de-DE"/>
                <w14:ligatures w14:val="none"/>
              </w:rPr>
              <w:t>Publishing the Project Delivery Risk Management report in early October.</w:t>
            </w:r>
          </w:p>
          <w:p w14:paraId="5975FC25" w14:textId="77777777" w:rsidR="00C04C96" w:rsidRPr="00C04C96" w:rsidRDefault="00C04C96" w:rsidP="00C04C96">
            <w:pPr>
              <w:numPr>
                <w:ilvl w:val="0"/>
                <w:numId w:val="6"/>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US" w:eastAsia="de-DE"/>
                <w14:ligatures w14:val="none"/>
              </w:rPr>
              <w:t>Developing a comprehensive financial model that spans the full project life cycle of an e-SAF initiative, capturing the end-to-end transaction flows and their implications for financial statements, cash flow profiles, and return metrics across all principal stakeholders—including the strategic involvement of public financial institutions.</w:t>
            </w:r>
          </w:p>
          <w:p w14:paraId="1E56F853" w14:textId="77777777" w:rsidR="00C04C96" w:rsidRPr="00C04C96" w:rsidRDefault="00C04C96" w:rsidP="00C04C96">
            <w:pPr>
              <w:numPr>
                <w:ilvl w:val="0"/>
                <w:numId w:val="6"/>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US" w:eastAsia="de-DE"/>
                <w14:ligatures w14:val="none"/>
              </w:rPr>
              <w:t>Continue to work with EIB on tailoring their product offering to the needs of e-SAF project financing, through their existing product suite, but also exploring novel insurance enhancements.</w:t>
            </w:r>
          </w:p>
          <w:p w14:paraId="09815CAD"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t> </w:t>
            </w:r>
          </w:p>
        </w:tc>
        <w:tc>
          <w:tcPr>
            <w:tcW w:w="4860" w:type="dxa"/>
            <w:tcBorders>
              <w:top w:val="nil"/>
              <w:left w:val="nil"/>
              <w:bottom w:val="dotted" w:sz="8" w:space="0" w:color="A6A6A6"/>
              <w:right w:val="dotted" w:sz="8" w:space="0" w:color="A6A6A6"/>
            </w:tcBorders>
            <w:tcMar>
              <w:top w:w="0" w:type="dxa"/>
              <w:left w:w="108" w:type="dxa"/>
              <w:bottom w:w="0" w:type="dxa"/>
              <w:right w:w="108" w:type="dxa"/>
            </w:tcMar>
            <w:hideMark/>
          </w:tcPr>
          <w:p w14:paraId="42CD0821"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US" w:eastAsia="de-DE"/>
                <w14:ligatures w14:val="none"/>
              </w:rPr>
              <w:t>Members can reach out to the Secretariat for more information on the Project Delivery Risk Management report.</w:t>
            </w:r>
          </w:p>
        </w:tc>
      </w:tr>
      <w:tr w:rsidR="00C04C96" w:rsidRPr="00C04C96" w14:paraId="24EB5970" w14:textId="77777777">
        <w:trPr>
          <w:trHeight w:val="1808"/>
        </w:trPr>
        <w:tc>
          <w:tcPr>
            <w:tcW w:w="1882" w:type="dxa"/>
            <w:tcBorders>
              <w:top w:val="nil"/>
              <w:left w:val="dotted" w:sz="8" w:space="0" w:color="A6A6A6"/>
              <w:bottom w:val="dotted" w:sz="8" w:space="0" w:color="A6A6A6"/>
              <w:right w:val="dotted" w:sz="8" w:space="0" w:color="A6A6A6"/>
            </w:tcBorders>
            <w:tcMar>
              <w:top w:w="0" w:type="dxa"/>
              <w:left w:w="108" w:type="dxa"/>
              <w:bottom w:w="0" w:type="dxa"/>
              <w:right w:w="108" w:type="dxa"/>
            </w:tcMar>
            <w:hideMark/>
          </w:tcPr>
          <w:p w14:paraId="5C72572A"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US" w:eastAsia="de-DE"/>
                <w14:ligatures w14:val="none"/>
              </w:rPr>
              <w:t>Secretariat</w:t>
            </w:r>
          </w:p>
        </w:tc>
        <w:tc>
          <w:tcPr>
            <w:tcW w:w="7830" w:type="dxa"/>
            <w:tcBorders>
              <w:top w:val="nil"/>
              <w:left w:val="nil"/>
              <w:bottom w:val="dotted" w:sz="8" w:space="0" w:color="A6A6A6"/>
              <w:right w:val="dotted" w:sz="8" w:space="0" w:color="A6A6A6"/>
            </w:tcBorders>
            <w:tcMar>
              <w:top w:w="0" w:type="dxa"/>
              <w:left w:w="108" w:type="dxa"/>
              <w:bottom w:w="0" w:type="dxa"/>
              <w:right w:w="108" w:type="dxa"/>
            </w:tcMar>
            <w:hideMark/>
          </w:tcPr>
          <w:p w14:paraId="2986C5DE" w14:textId="77777777" w:rsidR="00C04C96" w:rsidRPr="00C04C96" w:rsidRDefault="00C04C96" w:rsidP="00C04C96">
            <w:pPr>
              <w:numPr>
                <w:ilvl w:val="0"/>
                <w:numId w:val="7"/>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 xml:space="preserve">We convened the first Producer Council to strengthen alignment across developers, and the Munich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SteerCo</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xml:space="preserve"> on September 5 agreed that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SkyPower</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xml:space="preserve"> must actively engage Member States (cf. </w:t>
            </w:r>
            <w:r w:rsidRPr="00C04C96">
              <w:rPr>
                <w:rFonts w:ascii="Aptos" w:eastAsia="Times New Roman" w:hAnsi="Aptos" w:cs="Segoe UI"/>
                <w:color w:val="242424"/>
                <w:kern w:val="0"/>
                <w:sz w:val="20"/>
                <w:szCs w:val="20"/>
                <w:bdr w:val="none" w:sz="0" w:space="0" w:color="auto" w:frame="1"/>
                <w:lang w:val="en-GB" w:eastAsia="de-DE"/>
                <w14:ligatures w14:val="none"/>
              </w:rPr>
              <w:lastRenderedPageBreak/>
              <w:t>Policy workstream) to unlock short-term support, as well as strengthen its operating model. </w:t>
            </w:r>
          </w:p>
          <w:p w14:paraId="3261A6CC" w14:textId="77777777" w:rsidR="00C04C96" w:rsidRPr="00C04C96" w:rsidRDefault="00C04C96" w:rsidP="00C04C96">
            <w:pPr>
              <w:numPr>
                <w:ilvl w:val="0"/>
                <w:numId w:val="7"/>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Governance reform has been drafted, with an Operating Committee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OpCo</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to bridge strategic direction with delivery.</w:t>
            </w:r>
          </w:p>
        </w:tc>
        <w:tc>
          <w:tcPr>
            <w:tcW w:w="8370" w:type="dxa"/>
            <w:tcBorders>
              <w:top w:val="nil"/>
              <w:left w:val="nil"/>
              <w:bottom w:val="dotted" w:sz="8" w:space="0" w:color="A6A6A6"/>
              <w:right w:val="dotted" w:sz="8" w:space="0" w:color="A6A6A6"/>
            </w:tcBorders>
            <w:tcMar>
              <w:top w:w="0" w:type="dxa"/>
              <w:left w:w="108" w:type="dxa"/>
              <w:bottom w:w="0" w:type="dxa"/>
              <w:right w:w="108" w:type="dxa"/>
            </w:tcMar>
            <w:hideMark/>
          </w:tcPr>
          <w:p w14:paraId="6748AF15" w14:textId="77777777" w:rsidR="00C04C96" w:rsidRPr="00C04C96" w:rsidRDefault="00C04C96" w:rsidP="00C04C96">
            <w:pPr>
              <w:numPr>
                <w:ilvl w:val="0"/>
                <w:numId w:val="8"/>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US" w:eastAsia="de-DE"/>
                <w14:ligatures w14:val="none"/>
              </w:rPr>
              <w:lastRenderedPageBreak/>
              <w:t>T</w:t>
            </w:r>
            <w:r w:rsidRPr="00C04C96">
              <w:rPr>
                <w:rFonts w:ascii="Aptos" w:eastAsia="Times New Roman" w:hAnsi="Aptos" w:cs="Segoe UI"/>
                <w:color w:val="242424"/>
                <w:kern w:val="0"/>
                <w:sz w:val="20"/>
                <w:szCs w:val="20"/>
                <w:bdr w:val="none" w:sz="0" w:space="0" w:color="auto" w:frame="1"/>
                <w:lang w:val="en-GB" w:eastAsia="de-DE"/>
                <w14:ligatures w14:val="none"/>
              </w:rPr>
              <w:t>he Op</w:t>
            </w:r>
            <w:proofErr w:type="spellStart"/>
            <w:r w:rsidRPr="00C04C96">
              <w:rPr>
                <w:rFonts w:ascii="Aptos" w:eastAsia="Times New Roman" w:hAnsi="Aptos" w:cs="Segoe UI"/>
                <w:color w:val="242424"/>
                <w:kern w:val="0"/>
                <w:sz w:val="20"/>
                <w:szCs w:val="20"/>
                <w:bdr w:val="none" w:sz="0" w:space="0" w:color="auto" w:frame="1"/>
                <w:lang w:val="en-US" w:eastAsia="de-DE"/>
                <w14:ligatures w14:val="none"/>
              </w:rPr>
              <w:t>erating</w:t>
            </w:r>
            <w:proofErr w:type="spellEnd"/>
            <w:r w:rsidRPr="00C04C96">
              <w:rPr>
                <w:rFonts w:ascii="Aptos" w:eastAsia="Times New Roman" w:hAnsi="Aptos" w:cs="Segoe UI"/>
                <w:color w:val="242424"/>
                <w:kern w:val="0"/>
                <w:sz w:val="20"/>
                <w:szCs w:val="20"/>
                <w:bdr w:val="none" w:sz="0" w:space="0" w:color="auto" w:frame="1"/>
                <w:lang w:val="en-US" w:eastAsia="de-DE"/>
                <w14:ligatures w14:val="none"/>
              </w:rPr>
              <w:t> </w:t>
            </w:r>
            <w:r w:rsidRPr="00C04C96">
              <w:rPr>
                <w:rFonts w:ascii="Aptos" w:eastAsia="Times New Roman" w:hAnsi="Aptos" w:cs="Segoe UI"/>
                <w:color w:val="242424"/>
                <w:kern w:val="0"/>
                <w:sz w:val="20"/>
                <w:szCs w:val="20"/>
                <w:bdr w:val="none" w:sz="0" w:space="0" w:color="auto" w:frame="1"/>
                <w:lang w:val="en-GB" w:eastAsia="de-DE"/>
                <w14:ligatures w14:val="none"/>
              </w:rPr>
              <w:t>Co</w:t>
            </w:r>
            <w:proofErr w:type="spellStart"/>
            <w:r w:rsidRPr="00C04C96">
              <w:rPr>
                <w:rFonts w:ascii="Aptos" w:eastAsia="Times New Roman" w:hAnsi="Aptos" w:cs="Segoe UI"/>
                <w:color w:val="242424"/>
                <w:kern w:val="0"/>
                <w:sz w:val="20"/>
                <w:szCs w:val="20"/>
                <w:bdr w:val="none" w:sz="0" w:space="0" w:color="auto" w:frame="1"/>
                <w:lang w:val="en-US" w:eastAsia="de-DE"/>
                <w14:ligatures w14:val="none"/>
              </w:rPr>
              <w:t>mmittee</w:t>
            </w:r>
            <w:proofErr w:type="spellEnd"/>
            <w:r w:rsidRPr="00C04C96">
              <w:rPr>
                <w:rFonts w:ascii="Aptos" w:eastAsia="Times New Roman" w:hAnsi="Aptos" w:cs="Segoe UI"/>
                <w:color w:val="242424"/>
                <w:kern w:val="0"/>
                <w:sz w:val="20"/>
                <w:szCs w:val="20"/>
                <w:bdr w:val="none" w:sz="0" w:space="0" w:color="auto" w:frame="1"/>
                <w:lang w:val="en-US" w:eastAsia="de-DE"/>
                <w14:ligatures w14:val="none"/>
              </w:rPr>
              <w:t xml:space="preserve"> will</w:t>
            </w:r>
            <w:r w:rsidRPr="00C04C96">
              <w:rPr>
                <w:rFonts w:ascii="Aptos" w:eastAsia="Times New Roman" w:hAnsi="Aptos" w:cs="Segoe UI"/>
                <w:color w:val="242424"/>
                <w:kern w:val="0"/>
                <w:sz w:val="20"/>
                <w:szCs w:val="20"/>
                <w:bdr w:val="none" w:sz="0" w:space="0" w:color="auto" w:frame="1"/>
                <w:lang w:val="en-GB" w:eastAsia="de-DE"/>
                <w14:ligatures w14:val="none"/>
              </w:rPr>
              <w:t> hold its first meeting on </w:t>
            </w:r>
            <w:r w:rsidRPr="00C04C96">
              <w:rPr>
                <w:rFonts w:ascii="Aptos" w:eastAsia="Times New Roman" w:hAnsi="Aptos" w:cs="Segoe UI"/>
                <w:b/>
                <w:bCs/>
                <w:color w:val="242424"/>
                <w:kern w:val="0"/>
                <w:sz w:val="20"/>
                <w:szCs w:val="20"/>
                <w:bdr w:val="none" w:sz="0" w:space="0" w:color="auto" w:frame="1"/>
                <w:lang w:val="en-GB" w:eastAsia="de-DE"/>
                <w14:ligatures w14:val="none"/>
              </w:rPr>
              <w:t>October 9</w:t>
            </w:r>
            <w:r w:rsidRPr="00C04C96">
              <w:rPr>
                <w:rFonts w:ascii="Aptos" w:eastAsia="Times New Roman" w:hAnsi="Aptos" w:cs="Segoe UI"/>
                <w:color w:val="242424"/>
                <w:kern w:val="0"/>
                <w:sz w:val="20"/>
                <w:szCs w:val="20"/>
                <w:bdr w:val="none" w:sz="0" w:space="0" w:color="auto" w:frame="1"/>
                <w:lang w:val="en-GB" w:eastAsia="de-DE"/>
                <w14:ligatures w14:val="none"/>
              </w:rPr>
              <w:t>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cf</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xml:space="preserve"> post-read).</w:t>
            </w:r>
          </w:p>
          <w:p w14:paraId="6A71A3B3" w14:textId="77777777" w:rsidR="00C04C96" w:rsidRPr="00C04C96" w:rsidRDefault="00C04C96" w:rsidP="00C04C96">
            <w:pPr>
              <w:numPr>
                <w:ilvl w:val="0"/>
                <w:numId w:val="8"/>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t>We are </w:t>
            </w:r>
            <w:r w:rsidRPr="00C04C96">
              <w:rPr>
                <w:rFonts w:ascii="Aptos" w:eastAsia="Times New Roman" w:hAnsi="Aptos" w:cs="Segoe UI"/>
                <w:b/>
                <w:bCs/>
                <w:color w:val="242424"/>
                <w:kern w:val="0"/>
                <w:sz w:val="20"/>
                <w:szCs w:val="20"/>
                <w:bdr w:val="none" w:sz="0" w:space="0" w:color="auto" w:frame="1"/>
                <w:lang w:val="en-GB" w:eastAsia="de-DE"/>
                <w14:ligatures w14:val="none"/>
              </w:rPr>
              <w:t>finalizing the coms plan</w:t>
            </w:r>
            <w:r w:rsidRPr="00C04C96">
              <w:rPr>
                <w:rFonts w:ascii="Aptos" w:eastAsia="Times New Roman" w:hAnsi="Aptos" w:cs="Segoe UI"/>
                <w:color w:val="242424"/>
                <w:kern w:val="0"/>
                <w:sz w:val="20"/>
                <w:szCs w:val="20"/>
                <w:bdr w:val="none" w:sz="0" w:space="0" w:color="auto" w:frame="1"/>
                <w:lang w:val="en-GB" w:eastAsia="de-DE"/>
                <w14:ligatures w14:val="none"/>
              </w:rPr>
              <w:t> for Q4 to support our workstreams and initiatives.</w:t>
            </w:r>
          </w:p>
          <w:p w14:paraId="24A1F986" w14:textId="77777777" w:rsidR="00C04C96" w:rsidRPr="00C04C96" w:rsidRDefault="00C04C96" w:rsidP="00C04C96">
            <w:pPr>
              <w:numPr>
                <w:ilvl w:val="0"/>
                <w:numId w:val="8"/>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GB" w:eastAsia="de-DE"/>
                <w14:ligatures w14:val="none"/>
              </w:rPr>
              <w:lastRenderedPageBreak/>
              <w:t>Looking outward,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SkyPower</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will be represented at the </w:t>
            </w:r>
            <w:r w:rsidRPr="00C04C96">
              <w:rPr>
                <w:rFonts w:ascii="Aptos" w:eastAsia="Times New Roman" w:hAnsi="Aptos" w:cs="Segoe UI"/>
                <w:b/>
                <w:bCs/>
                <w:color w:val="242424"/>
                <w:kern w:val="0"/>
                <w:sz w:val="20"/>
                <w:szCs w:val="20"/>
                <w:bdr w:val="none" w:sz="0" w:space="0" w:color="auto" w:frame="1"/>
                <w:lang w:val="en-GB" w:eastAsia="de-DE"/>
                <w14:ligatures w14:val="none"/>
              </w:rPr>
              <w:t>World e-Fuels Summit on 14–15 October</w:t>
            </w:r>
            <w:r w:rsidRPr="00C04C96">
              <w:rPr>
                <w:rFonts w:ascii="Aptos" w:eastAsia="Times New Roman" w:hAnsi="Aptos" w:cs="Segoe UI"/>
                <w:color w:val="242424"/>
                <w:kern w:val="0"/>
                <w:sz w:val="20"/>
                <w:szCs w:val="20"/>
                <w:bdr w:val="none" w:sz="0" w:space="0" w:color="auto" w:frame="1"/>
                <w:lang w:val="en-GB" w:eastAsia="de-DE"/>
                <w14:ligatures w14:val="none"/>
              </w:rPr>
              <w:t>.</w:t>
            </w:r>
          </w:p>
          <w:p w14:paraId="74EE47F1" w14:textId="77777777" w:rsidR="00C04C96" w:rsidRPr="00C04C96" w:rsidRDefault="00C04C96" w:rsidP="00C04C96">
            <w:pPr>
              <w:numPr>
                <w:ilvl w:val="0"/>
                <w:numId w:val="8"/>
              </w:num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US" w:eastAsia="de-DE"/>
                <w14:ligatures w14:val="none"/>
              </w:rPr>
              <w:t>W</w:t>
            </w:r>
            <w:r w:rsidRPr="00C04C96">
              <w:rPr>
                <w:rFonts w:ascii="Aptos" w:eastAsia="Times New Roman" w:hAnsi="Aptos" w:cs="Segoe UI"/>
                <w:color w:val="242424"/>
                <w:kern w:val="0"/>
                <w:sz w:val="20"/>
                <w:szCs w:val="20"/>
                <w:bdr w:val="none" w:sz="0" w:space="0" w:color="auto" w:frame="1"/>
                <w:lang w:val="en-GB" w:eastAsia="de-DE"/>
                <w14:ligatures w14:val="none"/>
              </w:rPr>
              <w:t xml:space="preserve">e confirm the next CEO </w:t>
            </w:r>
            <w:proofErr w:type="spellStart"/>
            <w:r w:rsidRPr="00C04C96">
              <w:rPr>
                <w:rFonts w:ascii="Aptos" w:eastAsia="Times New Roman" w:hAnsi="Aptos" w:cs="Segoe UI"/>
                <w:color w:val="242424"/>
                <w:kern w:val="0"/>
                <w:sz w:val="20"/>
                <w:szCs w:val="20"/>
                <w:bdr w:val="none" w:sz="0" w:space="0" w:color="auto" w:frame="1"/>
                <w:lang w:val="en-GB" w:eastAsia="de-DE"/>
                <w14:ligatures w14:val="none"/>
              </w:rPr>
              <w:t>SteerCo</w:t>
            </w:r>
            <w:proofErr w:type="spellEnd"/>
            <w:r w:rsidRPr="00C04C96">
              <w:rPr>
                <w:rFonts w:ascii="Aptos" w:eastAsia="Times New Roman" w:hAnsi="Aptos" w:cs="Segoe UI"/>
                <w:color w:val="242424"/>
                <w:kern w:val="0"/>
                <w:sz w:val="20"/>
                <w:szCs w:val="20"/>
                <w:bdr w:val="none" w:sz="0" w:space="0" w:color="auto" w:frame="1"/>
                <w:lang w:val="en-GB" w:eastAsia="de-DE"/>
                <w14:ligatures w14:val="none"/>
              </w:rPr>
              <w:t xml:space="preserve"> will be </w:t>
            </w:r>
            <w:r w:rsidRPr="00C04C96">
              <w:rPr>
                <w:rFonts w:ascii="Aptos" w:eastAsia="Times New Roman" w:hAnsi="Aptos" w:cs="Segoe UI"/>
                <w:b/>
                <w:bCs/>
                <w:color w:val="242424"/>
                <w:kern w:val="0"/>
                <w:sz w:val="20"/>
                <w:szCs w:val="20"/>
                <w:bdr w:val="none" w:sz="0" w:space="0" w:color="auto" w:frame="1"/>
                <w:lang w:val="en-GB" w:eastAsia="de-DE"/>
                <w14:ligatures w14:val="none"/>
              </w:rPr>
              <w:t>in person in Amsterdam on 9 December</w:t>
            </w:r>
            <w:r w:rsidRPr="00C04C96">
              <w:rPr>
                <w:rFonts w:ascii="Aptos" w:eastAsia="Times New Roman" w:hAnsi="Aptos" w:cs="Segoe UI"/>
                <w:color w:val="242424"/>
                <w:kern w:val="0"/>
                <w:sz w:val="20"/>
                <w:szCs w:val="20"/>
                <w:bdr w:val="none" w:sz="0" w:space="0" w:color="auto" w:frame="1"/>
                <w:lang w:val="en-US" w:eastAsia="de-DE"/>
                <w14:ligatures w14:val="none"/>
              </w:rPr>
              <w:t>, with a Producers Council the weeks before</w:t>
            </w:r>
          </w:p>
          <w:p w14:paraId="744AE694"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GB" w:eastAsia="de-DE"/>
                <w14:ligatures w14:val="none"/>
              </w:rPr>
              <w:t> </w:t>
            </w:r>
          </w:p>
          <w:p w14:paraId="787CA988"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b/>
                <w:bCs/>
                <w:color w:val="242424"/>
                <w:kern w:val="0"/>
                <w:sz w:val="20"/>
                <w:szCs w:val="20"/>
                <w:bdr w:val="none" w:sz="0" w:space="0" w:color="auto" w:frame="1"/>
                <w:lang w:val="en-GB" w:eastAsia="de-DE"/>
                <w14:ligatures w14:val="none"/>
              </w:rPr>
              <w:t> </w:t>
            </w:r>
          </w:p>
        </w:tc>
        <w:tc>
          <w:tcPr>
            <w:tcW w:w="4860" w:type="dxa"/>
            <w:tcBorders>
              <w:top w:val="nil"/>
              <w:left w:val="nil"/>
              <w:bottom w:val="dotted" w:sz="8" w:space="0" w:color="A6A6A6"/>
              <w:right w:val="dotted" w:sz="8" w:space="0" w:color="A6A6A6"/>
            </w:tcBorders>
            <w:tcMar>
              <w:top w:w="0" w:type="dxa"/>
              <w:left w:w="108" w:type="dxa"/>
              <w:bottom w:w="0" w:type="dxa"/>
              <w:right w:w="108" w:type="dxa"/>
            </w:tcMar>
            <w:hideMark/>
          </w:tcPr>
          <w:p w14:paraId="6180CAA7" w14:textId="77777777" w:rsidR="00C04C96" w:rsidRPr="00C04C96" w:rsidRDefault="00C04C96" w:rsidP="00C04C96">
            <w:pPr>
              <w:rPr>
                <w:rFonts w:ascii="Aptos" w:eastAsia="Times New Roman" w:hAnsi="Aptos" w:cs="Segoe UI"/>
                <w:color w:val="242424"/>
                <w:kern w:val="0"/>
                <w:sz w:val="20"/>
                <w:szCs w:val="20"/>
                <w:lang w:eastAsia="de-DE"/>
                <w14:ligatures w14:val="none"/>
              </w:rPr>
            </w:pPr>
            <w:r w:rsidRPr="00C04C96">
              <w:rPr>
                <w:rFonts w:ascii="Aptos" w:eastAsia="Times New Roman" w:hAnsi="Aptos" w:cs="Segoe UI"/>
                <w:color w:val="242424"/>
                <w:kern w:val="0"/>
                <w:sz w:val="20"/>
                <w:szCs w:val="20"/>
                <w:bdr w:val="none" w:sz="0" w:space="0" w:color="auto" w:frame="1"/>
                <w:lang w:val="en-US" w:eastAsia="de-DE"/>
                <w14:ligatures w14:val="none"/>
              </w:rPr>
              <w:lastRenderedPageBreak/>
              <w:t>Members can reach out for any questions on governance, coms or other Secretariat topics.</w:t>
            </w:r>
          </w:p>
        </w:tc>
      </w:tr>
    </w:tbl>
    <w:p w14:paraId="73D2DF52" w14:textId="77777777" w:rsidR="00C04C96" w:rsidRPr="00C04C96" w:rsidRDefault="00C04C96" w:rsidP="00C04C96">
      <w:pPr>
        <w:rPr>
          <w:rFonts w:ascii="Aptos" w:eastAsia="Times New Roman" w:hAnsi="Aptos" w:cs="Times New Roman"/>
          <w:color w:val="242424"/>
          <w:kern w:val="0"/>
          <w:lang w:eastAsia="de-DE"/>
          <w14:ligatures w14:val="none"/>
        </w:rPr>
      </w:pPr>
      <w:r w:rsidRPr="00C04C96">
        <w:rPr>
          <w:rFonts w:ascii="inherit" w:eastAsia="Times New Roman" w:hAnsi="inherit" w:cs="Times New Roman"/>
          <w:b/>
          <w:bCs/>
          <w:color w:val="242424"/>
          <w:kern w:val="0"/>
          <w:bdr w:val="none" w:sz="0" w:space="0" w:color="auto" w:frame="1"/>
          <w:lang w:val="en-US" w:eastAsia="de-DE"/>
          <w14:ligatures w14:val="none"/>
        </w:rPr>
        <w:t> </w:t>
      </w:r>
    </w:p>
    <w:p w14:paraId="7BCE517C" w14:textId="77777777" w:rsidR="00C04C96" w:rsidRPr="00C04C96" w:rsidRDefault="00C04C96" w:rsidP="00C04C96">
      <w:pPr>
        <w:rPr>
          <w:rFonts w:ascii="Aptos" w:eastAsia="Times New Roman" w:hAnsi="Aptos" w:cs="Times New Roman"/>
          <w:color w:val="242424"/>
          <w:kern w:val="0"/>
          <w:lang w:eastAsia="de-DE"/>
          <w14:ligatures w14:val="none"/>
        </w:rPr>
      </w:pPr>
      <w:r w:rsidRPr="00C04C96">
        <w:rPr>
          <w:rFonts w:ascii="inherit" w:eastAsia="Times New Roman" w:hAnsi="inherit" w:cs="Times New Roman"/>
          <w:b/>
          <w:bCs/>
          <w:color w:val="242424"/>
          <w:kern w:val="0"/>
          <w:bdr w:val="none" w:sz="0" w:space="0" w:color="auto" w:frame="1"/>
          <w:lang w:val="en-US" w:eastAsia="de-DE"/>
          <w14:ligatures w14:val="none"/>
        </w:rPr>
        <w:t> </w:t>
      </w:r>
    </w:p>
    <w:p w14:paraId="3518F643" w14:textId="77777777" w:rsidR="00C04C96" w:rsidRDefault="00C04C96" w:rsidP="00C04C96">
      <w:pPr>
        <w:rPr>
          <w:rFonts w:ascii="inherit" w:eastAsia="Times New Roman" w:hAnsi="inherit" w:cs="Times New Roman"/>
          <w:color w:val="242424"/>
          <w:kern w:val="0"/>
          <w:bdr w:val="none" w:sz="0" w:space="0" w:color="auto" w:frame="1"/>
          <w:lang w:val="en-GB" w:eastAsia="de-DE"/>
          <w14:ligatures w14:val="none"/>
        </w:rPr>
      </w:pPr>
      <w:r w:rsidRPr="00C04C96">
        <w:rPr>
          <w:rFonts w:ascii="inherit" w:eastAsia="Times New Roman" w:hAnsi="inherit" w:cs="Times New Roman"/>
          <w:color w:val="000000"/>
          <w:kern w:val="0"/>
          <w:bdr w:val="none" w:sz="0" w:space="0" w:color="auto" w:frame="1"/>
          <w:lang w:val="en-GB" w:eastAsia="de-DE"/>
          <w14:ligatures w14:val="none"/>
        </w:rPr>
        <w:t>Please reach out to the Secretariat to engage on any of the above workstreams: </w:t>
      </w:r>
      <w:r w:rsidRPr="00C04C96">
        <w:rPr>
          <w:rFonts w:ascii="inherit" w:eastAsia="Times New Roman" w:hAnsi="inherit" w:cs="Times New Roman"/>
          <w:color w:val="242424"/>
          <w:kern w:val="0"/>
          <w:bdr w:val="none" w:sz="0" w:space="0" w:color="auto" w:frame="1"/>
          <w:lang w:val="en-US" w:eastAsia="de-DE"/>
          <w14:ligatures w14:val="none"/>
        </w:rPr>
        <w:t>t</w:t>
      </w:r>
      <w:proofErr w:type="spellStart"/>
      <w:r w:rsidRPr="00C04C96">
        <w:rPr>
          <w:rFonts w:ascii="inherit" w:eastAsia="Times New Roman" w:hAnsi="inherit" w:cs="Times New Roman"/>
          <w:color w:val="242424"/>
          <w:kern w:val="0"/>
          <w:bdr w:val="none" w:sz="0" w:space="0" w:color="auto" w:frame="1"/>
          <w:lang w:val="en-GB" w:eastAsia="de-DE"/>
          <w14:ligatures w14:val="none"/>
        </w:rPr>
        <w:t>hank</w:t>
      </w:r>
      <w:proofErr w:type="spellEnd"/>
      <w:r w:rsidRPr="00C04C96">
        <w:rPr>
          <w:rFonts w:ascii="inherit" w:eastAsia="Times New Roman" w:hAnsi="inherit" w:cs="Times New Roman"/>
          <w:color w:val="242424"/>
          <w:kern w:val="0"/>
          <w:bdr w:val="none" w:sz="0" w:space="0" w:color="auto" w:frame="1"/>
          <w:lang w:val="en-GB" w:eastAsia="de-DE"/>
          <w14:ligatures w14:val="none"/>
        </w:rPr>
        <w:t xml:space="preserve"> you again for leaning in at this critical juncture.</w:t>
      </w:r>
    </w:p>
    <w:p w14:paraId="7D756B51" w14:textId="77777777" w:rsidR="00C04C96" w:rsidRPr="00C04C96" w:rsidRDefault="00C04C96" w:rsidP="00C04C96">
      <w:pPr>
        <w:rPr>
          <w:rFonts w:ascii="Aptos" w:eastAsia="Times New Roman" w:hAnsi="Aptos" w:cs="Times New Roman"/>
          <w:color w:val="242424"/>
          <w:kern w:val="0"/>
          <w:lang w:eastAsia="de-DE"/>
          <w14:ligatures w14:val="none"/>
        </w:rPr>
      </w:pPr>
    </w:p>
    <w:p w14:paraId="19AC37B1" w14:textId="1CA30CAC" w:rsidR="00C04C96" w:rsidRPr="00C04C96" w:rsidRDefault="00C04C96" w:rsidP="00C04C96">
      <w:pPr>
        <w:rPr>
          <w:rFonts w:ascii="Aptos" w:eastAsia="Times New Roman" w:hAnsi="Aptos" w:cs="Times New Roman"/>
          <w:color w:val="242424"/>
          <w:kern w:val="0"/>
          <w:lang w:eastAsia="de-DE"/>
          <w14:ligatures w14:val="none"/>
        </w:rPr>
      </w:pPr>
    </w:p>
    <w:p w14:paraId="06519A6E" w14:textId="77777777" w:rsidR="00580498" w:rsidRDefault="00580498"/>
    <w:sectPr w:rsidR="005804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531"/>
    <w:multiLevelType w:val="multilevel"/>
    <w:tmpl w:val="35F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45547"/>
    <w:multiLevelType w:val="multilevel"/>
    <w:tmpl w:val="932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A7E48"/>
    <w:multiLevelType w:val="multilevel"/>
    <w:tmpl w:val="CC84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DA1395"/>
    <w:multiLevelType w:val="multilevel"/>
    <w:tmpl w:val="027A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A7CC1"/>
    <w:multiLevelType w:val="multilevel"/>
    <w:tmpl w:val="920E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F37E3B"/>
    <w:multiLevelType w:val="multilevel"/>
    <w:tmpl w:val="E96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BE214E"/>
    <w:multiLevelType w:val="multilevel"/>
    <w:tmpl w:val="CD6E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E46BAF"/>
    <w:multiLevelType w:val="multilevel"/>
    <w:tmpl w:val="B746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2213015">
    <w:abstractNumId w:val="1"/>
  </w:num>
  <w:num w:numId="2" w16cid:durableId="1629504753">
    <w:abstractNumId w:val="5"/>
  </w:num>
  <w:num w:numId="3" w16cid:durableId="1617983726">
    <w:abstractNumId w:val="0"/>
  </w:num>
  <w:num w:numId="4" w16cid:durableId="174618833">
    <w:abstractNumId w:val="2"/>
  </w:num>
  <w:num w:numId="5" w16cid:durableId="2129811113">
    <w:abstractNumId w:val="3"/>
  </w:num>
  <w:num w:numId="6" w16cid:durableId="305471432">
    <w:abstractNumId w:val="4"/>
  </w:num>
  <w:num w:numId="7" w16cid:durableId="107479085">
    <w:abstractNumId w:val="7"/>
  </w:num>
  <w:num w:numId="8" w16cid:durableId="740635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96"/>
    <w:rsid w:val="00035C81"/>
    <w:rsid w:val="00580498"/>
    <w:rsid w:val="00926D21"/>
    <w:rsid w:val="00C04C96"/>
    <w:rsid w:val="00F17F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2469023"/>
  <w15:chartTrackingRefBased/>
  <w15:docId w15:val="{4A6A7D89-608F-CB4A-A5AB-9A2E9F33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4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04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04C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4C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4C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4C9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4C9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4C9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4C9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4C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04C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04C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4C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4C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04C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4C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4C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4C96"/>
    <w:rPr>
      <w:rFonts w:eastAsiaTheme="majorEastAsia" w:cstheme="majorBidi"/>
      <w:color w:val="272727" w:themeColor="text1" w:themeTint="D8"/>
    </w:rPr>
  </w:style>
  <w:style w:type="paragraph" w:styleId="Titel">
    <w:name w:val="Title"/>
    <w:basedOn w:val="Standard"/>
    <w:next w:val="Standard"/>
    <w:link w:val="TitelZchn"/>
    <w:uiPriority w:val="10"/>
    <w:qFormat/>
    <w:rsid w:val="00C04C9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4C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4C9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4C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4C9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04C96"/>
    <w:rPr>
      <w:i/>
      <w:iCs/>
      <w:color w:val="404040" w:themeColor="text1" w:themeTint="BF"/>
    </w:rPr>
  </w:style>
  <w:style w:type="paragraph" w:styleId="Listenabsatz">
    <w:name w:val="List Paragraph"/>
    <w:basedOn w:val="Standard"/>
    <w:uiPriority w:val="34"/>
    <w:qFormat/>
    <w:rsid w:val="00C04C96"/>
    <w:pPr>
      <w:ind w:left="720"/>
      <w:contextualSpacing/>
    </w:pPr>
  </w:style>
  <w:style w:type="character" w:styleId="IntensiveHervorhebung">
    <w:name w:val="Intense Emphasis"/>
    <w:basedOn w:val="Absatz-Standardschriftart"/>
    <w:uiPriority w:val="21"/>
    <w:qFormat/>
    <w:rsid w:val="00C04C96"/>
    <w:rPr>
      <w:i/>
      <w:iCs/>
      <w:color w:val="0F4761" w:themeColor="accent1" w:themeShade="BF"/>
    </w:rPr>
  </w:style>
  <w:style w:type="paragraph" w:styleId="IntensivesZitat">
    <w:name w:val="Intense Quote"/>
    <w:basedOn w:val="Standard"/>
    <w:next w:val="Standard"/>
    <w:link w:val="IntensivesZitatZchn"/>
    <w:uiPriority w:val="30"/>
    <w:qFormat/>
    <w:rsid w:val="00C0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4C96"/>
    <w:rPr>
      <w:i/>
      <w:iCs/>
      <w:color w:val="0F4761" w:themeColor="accent1" w:themeShade="BF"/>
    </w:rPr>
  </w:style>
  <w:style w:type="character" w:styleId="IntensiverVerweis">
    <w:name w:val="Intense Reference"/>
    <w:basedOn w:val="Absatz-Standardschriftart"/>
    <w:uiPriority w:val="32"/>
    <w:qFormat/>
    <w:rsid w:val="00C04C96"/>
    <w:rPr>
      <w:b/>
      <w:bCs/>
      <w:smallCaps/>
      <w:color w:val="0F4761" w:themeColor="accent1" w:themeShade="BF"/>
      <w:spacing w:val="5"/>
    </w:rPr>
  </w:style>
  <w:style w:type="paragraph" w:customStyle="1" w:styleId="xmsonormal">
    <w:name w:val="x_msonormal"/>
    <w:basedOn w:val="Standard"/>
    <w:rsid w:val="00C04C9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C04C96"/>
  </w:style>
  <w:style w:type="character" w:customStyle="1" w:styleId="markqfw268jdf">
    <w:name w:val="markqfw268jdf"/>
    <w:basedOn w:val="Absatz-Standardschriftart"/>
    <w:rsid w:val="00C04C96"/>
  </w:style>
  <w:style w:type="paragraph" w:customStyle="1" w:styleId="xmsolistparagraph">
    <w:name w:val="x_msolistparagraph"/>
    <w:basedOn w:val="Standard"/>
    <w:rsid w:val="00C04C96"/>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4234</Characters>
  <Application>Microsoft Office Word</Application>
  <DocSecurity>0</DocSecurity>
  <Lines>35</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Ziegler</dc:creator>
  <cp:keywords/>
  <dc:description/>
  <cp:lastModifiedBy>Ulrike Ziegler</cp:lastModifiedBy>
  <cp:revision>1</cp:revision>
  <dcterms:created xsi:type="dcterms:W3CDTF">2025-10-10T12:49:00Z</dcterms:created>
  <dcterms:modified xsi:type="dcterms:W3CDTF">2025-10-10T12:50:00Z</dcterms:modified>
</cp:coreProperties>
</file>