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278F" w14:textId="678A1F32" w:rsidR="00CC3E40" w:rsidRDefault="009F42BB" w:rsidP="00CC3E40">
      <w:pPr>
        <w:rPr>
          <w:rFonts w:ascii="Aptos" w:hAnsi="Aptos"/>
          <w:color w:val="242424"/>
          <w:shd w:val="clear" w:color="auto" w:fill="FFFFFF"/>
        </w:rPr>
      </w:pPr>
      <w:r>
        <w:rPr>
          <w:rFonts w:ascii="Aptos" w:hAnsi="Aptos"/>
          <w:color w:val="242424"/>
          <w:shd w:val="clear" w:color="auto" w:fill="FFFFFF"/>
        </w:rPr>
        <w:t>AZEA Meeting 11.06.2025 – Transcript</w:t>
      </w:r>
    </w:p>
    <w:p w14:paraId="161CAA66" w14:textId="77777777" w:rsidR="009F42BB" w:rsidRDefault="009F42BB" w:rsidP="009F42BB"/>
    <w:p w14:paraId="64C1B90F" w14:textId="77777777" w:rsidR="009F42BB" w:rsidRDefault="009F42BB" w:rsidP="009F42BB">
      <w:r>
        <w:t>ASEA Talks Introduction and Presentations</w:t>
      </w:r>
    </w:p>
    <w:p w14:paraId="76E56284" w14:textId="77777777" w:rsidR="009F42BB" w:rsidRDefault="009F42BB" w:rsidP="009F42BB">
      <w:r>
        <w:t>Elena Isorza-Falcamutul opened the ASEA Talks, highlighting the opportunity for members to share their initiatives and encouraging participation in future sessions. Radek Dubrava then introduced the presentations, starting with Bosch General Aviation Technology, where Christian Grimm discussed the company's focus on sustainable aviation and their various technological pillars, including powertrains and manufacturing services.</w:t>
      </w:r>
    </w:p>
    <w:p w14:paraId="59015BA3" w14:textId="77777777" w:rsidR="009F42BB" w:rsidRDefault="009F42BB" w:rsidP="009F42BB">
      <w:r>
        <w:t>* Overview of ASEA Talks and future sessions</w:t>
      </w:r>
    </w:p>
    <w:p w14:paraId="24255575" w14:textId="77777777" w:rsidR="009F42BB" w:rsidRDefault="009F42BB" w:rsidP="009F42BB">
      <w:r>
        <w:t>* Insights into the hydrogen engine project and its performance</w:t>
      </w:r>
    </w:p>
    <w:p w14:paraId="474C29CB" w14:textId="77777777" w:rsidR="009F42BB" w:rsidRDefault="009F42BB" w:rsidP="009F42BB"/>
    <w:p w14:paraId="4FEC24BD" w14:textId="77777777" w:rsidR="009F42BB" w:rsidRDefault="009F42BB" w:rsidP="009F42BB">
      <w:r>
        <w:t>Discussion on Aviation Engine Performance and Hydrogen Integration</w:t>
      </w:r>
    </w:p>
    <w:p w14:paraId="314A5841" w14:textId="77777777" w:rsidR="009F42BB" w:rsidRDefault="009F42BB" w:rsidP="009F42BB">
      <w:r>
        <w:t>Grim Christian discussed the capabilities of Bosch Aviation's hydrogen-powered engine, highlighting its power output and application in various aircraft. Niclas Dzikus inquired about the engine's performance, safety aspects, and its integration into existing aircraft. Christian responded with details about the engine's kilowatt ratings and ongoing discussions with airframe manufacturers.</w:t>
      </w:r>
    </w:p>
    <w:p w14:paraId="0C28772E" w14:textId="77777777" w:rsidR="009F42BB" w:rsidRDefault="009F42BB" w:rsidP="009F42BB"/>
    <w:p w14:paraId="0770D0B8" w14:textId="77777777" w:rsidR="009F42BB" w:rsidRDefault="009F42BB" w:rsidP="009F42BB">
      <w:r>
        <w:t>Insights on Regional Air Mobility and Zero-Emission Aviation</w:t>
      </w:r>
    </w:p>
    <w:p w14:paraId="0E03CE61" w14:textId="77777777" w:rsidR="009F42BB" w:rsidRDefault="009F42BB" w:rsidP="009F42BB">
      <w:r>
        <w:t>Nikhil Sachdeva from Roland Berg highlighted the declining regional aviation sector and the necessity of starting zero-emission aviation with smaller aircraft. He outlined four major opportunities in the regional market, including existing applications and potential improvements in economics with the right business models. Siyi Hao further elaborated on the benefits of new technologies and the importance of understanding the value chain dynamics.</w:t>
      </w:r>
    </w:p>
    <w:p w14:paraId="4311272B" w14:textId="77777777" w:rsidR="009F42BB" w:rsidRDefault="009F42BB" w:rsidP="009F42BB">
      <w:r>
        <w:t>* Discussion on the economic viability of regional air mobility</w:t>
      </w:r>
    </w:p>
    <w:p w14:paraId="041884DA" w14:textId="77777777" w:rsidR="009F42BB" w:rsidRDefault="009F42BB" w:rsidP="009F42BB"/>
    <w:p w14:paraId="3BAD45B6" w14:textId="77777777" w:rsidR="009F42BB" w:rsidRDefault="009F42BB" w:rsidP="009F42BB">
      <w:r>
        <w:t>Discussion on Zero-Emission Aircraft and Regional Aviation Challenges</w:t>
      </w:r>
    </w:p>
    <w:p w14:paraId="01581889" w14:textId="77777777" w:rsidR="009F42BB" w:rsidRDefault="009F42BB" w:rsidP="009F42BB">
      <w:r>
        <w:t>Nikhil Sachdeva outlined the barriers to introducing zero-emission aircraft in regional aviation, noting that existing stakeholders may resist new technologies that threaten their economic interests. He presented a demand model indicating that without business model innovation, the introduction of new technology would yield only moderate demand increases. In contrast, combining technology with innovative business strategies could lead to significant demand growth.</w:t>
      </w:r>
    </w:p>
    <w:p w14:paraId="2BB1E2D6" w14:textId="77777777" w:rsidR="009F42BB" w:rsidRDefault="009F42BB" w:rsidP="009F42BB">
      <w:r>
        <w:t>* The importance of business model innovation in the aviation sector</w:t>
      </w:r>
    </w:p>
    <w:p w14:paraId="625805E1" w14:textId="77777777" w:rsidR="009F42BB" w:rsidRDefault="009F42BB" w:rsidP="009F42BB"/>
    <w:p w14:paraId="65E681C8" w14:textId="77777777" w:rsidR="009F42BB" w:rsidRDefault="009F42BB" w:rsidP="009F42BB">
      <w:r>
        <w:t>Presentation on Hydrogen Research at Cranfield University</w:t>
      </w:r>
    </w:p>
    <w:p w14:paraId="570DD39C" w14:textId="77777777" w:rsidR="009F42BB" w:rsidRDefault="009F42BB" w:rsidP="009F42BB">
      <w:r>
        <w:t>Joe Harper from Cranfield University discussed the university's commitment to hydrogen research within the context of sustainable aviation. He outlined various research centers and projects, emphasizing the importance of decarbonization and minimizing non-CO2 emissions. Harper also mentioned the need for financial backing to support the certification and rollout of hydrogen aircraft technologies.</w:t>
      </w:r>
    </w:p>
    <w:p w14:paraId="487BEE79" w14:textId="77777777" w:rsidR="009F42BB" w:rsidRDefault="009F42BB" w:rsidP="009F42BB"/>
    <w:p w14:paraId="557879E3" w14:textId="77777777" w:rsidR="009F42BB" w:rsidRDefault="009F42BB" w:rsidP="009F42BB">
      <w:r>
        <w:t>Flyweb's Innovative Approach to On-Demand Mobility</w:t>
      </w:r>
    </w:p>
    <w:p w14:paraId="602BD51D" w14:textId="09E8E2D1" w:rsidR="009F42BB" w:rsidRDefault="009F42BB" w:rsidP="009F42BB">
      <w:r>
        <w:t>Timo Zehetmayr outlined Flyweb's strategy to improve regional travel efficiency by offering on-demand flights that cater to customer-defined time frames. The company plans to start operations with a nine-seater aircraft, focusing on connecting underutilized airfields. By leveraging algorithms to optimize flight schedules, Flyweb aims to provide a cost-effective and time-saving travel experience.</w:t>
      </w:r>
    </w:p>
    <w:sectPr w:rsidR="009F42BB" w:rsidSect="009F42BB">
      <w:pgSz w:w="11906" w:h="16838"/>
      <w:pgMar w:top="42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936D2"/>
    <w:multiLevelType w:val="hybridMultilevel"/>
    <w:tmpl w:val="29D89FAC"/>
    <w:lvl w:ilvl="0" w:tplc="5AEA406E">
      <w:start w:val="14"/>
      <w:numFmt w:val="bullet"/>
      <w:lvlText w:val="-"/>
      <w:lvlJc w:val="left"/>
      <w:pPr>
        <w:ind w:left="720" w:hanging="360"/>
      </w:pPr>
      <w:rPr>
        <w:rFonts w:ascii="Aptos" w:eastAsiaTheme="minorHAnsi" w:hAnsi="Aptos" w:cstheme="minorBidi" w:hint="default"/>
        <w:color w:val="2424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922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40"/>
    <w:rsid w:val="00035C81"/>
    <w:rsid w:val="001D2AD5"/>
    <w:rsid w:val="00580498"/>
    <w:rsid w:val="00915082"/>
    <w:rsid w:val="009F42BB"/>
    <w:rsid w:val="00CC3E40"/>
    <w:rsid w:val="00F17F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B3F291B"/>
  <w15:chartTrackingRefBased/>
  <w15:docId w15:val="{112C437E-1903-7C44-B6D0-59176153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3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3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3E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3E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3E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3E4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3E4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3E4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3E4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E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3E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3E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3E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3E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3E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3E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3E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3E40"/>
    <w:rPr>
      <w:rFonts w:eastAsiaTheme="majorEastAsia" w:cstheme="majorBidi"/>
      <w:color w:val="272727" w:themeColor="text1" w:themeTint="D8"/>
    </w:rPr>
  </w:style>
  <w:style w:type="paragraph" w:styleId="Titel">
    <w:name w:val="Title"/>
    <w:basedOn w:val="Standard"/>
    <w:next w:val="Standard"/>
    <w:link w:val="TitelZchn"/>
    <w:uiPriority w:val="10"/>
    <w:qFormat/>
    <w:rsid w:val="00CC3E4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3E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3E4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3E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3E4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C3E40"/>
    <w:rPr>
      <w:i/>
      <w:iCs/>
      <w:color w:val="404040" w:themeColor="text1" w:themeTint="BF"/>
    </w:rPr>
  </w:style>
  <w:style w:type="paragraph" w:styleId="Listenabsatz">
    <w:name w:val="List Paragraph"/>
    <w:basedOn w:val="Standard"/>
    <w:uiPriority w:val="34"/>
    <w:qFormat/>
    <w:rsid w:val="00CC3E40"/>
    <w:pPr>
      <w:ind w:left="720"/>
      <w:contextualSpacing/>
    </w:pPr>
  </w:style>
  <w:style w:type="character" w:styleId="IntensiveHervorhebung">
    <w:name w:val="Intense Emphasis"/>
    <w:basedOn w:val="Absatz-Standardschriftart"/>
    <w:uiPriority w:val="21"/>
    <w:qFormat/>
    <w:rsid w:val="00CC3E40"/>
    <w:rPr>
      <w:i/>
      <w:iCs/>
      <w:color w:val="0F4761" w:themeColor="accent1" w:themeShade="BF"/>
    </w:rPr>
  </w:style>
  <w:style w:type="paragraph" w:styleId="IntensivesZitat">
    <w:name w:val="Intense Quote"/>
    <w:basedOn w:val="Standard"/>
    <w:next w:val="Standard"/>
    <w:link w:val="IntensivesZitatZchn"/>
    <w:uiPriority w:val="30"/>
    <w:qFormat/>
    <w:rsid w:val="00CC3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3E40"/>
    <w:rPr>
      <w:i/>
      <w:iCs/>
      <w:color w:val="0F4761" w:themeColor="accent1" w:themeShade="BF"/>
    </w:rPr>
  </w:style>
  <w:style w:type="character" w:styleId="IntensiverVerweis">
    <w:name w:val="Intense Reference"/>
    <w:basedOn w:val="Absatz-Standardschriftart"/>
    <w:uiPriority w:val="32"/>
    <w:qFormat/>
    <w:rsid w:val="00CC3E40"/>
    <w:rPr>
      <w:b/>
      <w:bCs/>
      <w:smallCaps/>
      <w:color w:val="0F4761" w:themeColor="accent1" w:themeShade="BF"/>
      <w:spacing w:val="5"/>
    </w:rPr>
  </w:style>
  <w:style w:type="character" w:customStyle="1" w:styleId="apple-converted-space">
    <w:name w:val="apple-converted-space"/>
    <w:basedOn w:val="Absatz-Standardschriftart"/>
    <w:rsid w:val="00CC3E40"/>
  </w:style>
  <w:style w:type="character" w:customStyle="1" w:styleId="markl3sm1cxi0">
    <w:name w:val="markl3sm1cxi0"/>
    <w:basedOn w:val="Absatz-Standardschriftart"/>
    <w:rsid w:val="00CC3E40"/>
  </w:style>
  <w:style w:type="character" w:styleId="Fett">
    <w:name w:val="Strong"/>
    <w:basedOn w:val="Absatz-Standardschriftart"/>
    <w:uiPriority w:val="22"/>
    <w:qFormat/>
    <w:rsid w:val="00915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Ziegler</dc:creator>
  <cp:keywords/>
  <dc:description/>
  <cp:lastModifiedBy>Ulrike Ziegler</cp:lastModifiedBy>
  <cp:revision>1</cp:revision>
  <dcterms:created xsi:type="dcterms:W3CDTF">2025-06-10T11:52:00Z</dcterms:created>
  <dcterms:modified xsi:type="dcterms:W3CDTF">2025-06-11T08:56:00Z</dcterms:modified>
</cp:coreProperties>
</file>